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07CCF8C" w14:textId="63EED884" w:rsidR="00611C5D" w:rsidRDefault="00753798">
      <w:pPr>
        <w:spacing w:before="37"/>
        <w:ind w:right="114"/>
        <w:jc w:val="right"/>
      </w:pPr>
      <w:bookmarkStart w:id="0" w:name="_Hlk191641743"/>
      <w:r>
        <w:t>July</w:t>
      </w:r>
      <w:r w:rsidR="00E22210">
        <w:rPr>
          <w:spacing w:val="-6"/>
        </w:rPr>
        <w:t xml:space="preserve"> </w:t>
      </w:r>
      <w:r w:rsidR="00E22210">
        <w:rPr>
          <w:spacing w:val="-4"/>
        </w:rPr>
        <w:t>2025</w:t>
      </w:r>
    </w:p>
    <w:bookmarkEnd w:id="0"/>
    <w:p w14:paraId="7F332E95" w14:textId="77777777" w:rsidR="00611C5D" w:rsidRDefault="00611C5D">
      <w:pPr>
        <w:pStyle w:val="BodyText"/>
        <w:spacing w:before="158"/>
        <w:ind w:left="0"/>
      </w:pPr>
    </w:p>
    <w:p w14:paraId="698F0CBA" w14:textId="442C9872" w:rsidR="00611C5D" w:rsidRDefault="00E22210">
      <w:pPr>
        <w:pStyle w:val="BodyText"/>
        <w:spacing w:before="0"/>
        <w:ind w:left="0" w:right="14"/>
        <w:jc w:val="center"/>
      </w:pPr>
      <w:bookmarkStart w:id="1" w:name="_Hlk191641724"/>
      <w:r>
        <w:t>State</w:t>
      </w:r>
      <w:r>
        <w:rPr>
          <w:spacing w:val="-5"/>
        </w:rPr>
        <w:t xml:space="preserve"> </w:t>
      </w:r>
      <w:r>
        <w:t>Vice-Chairman</w:t>
      </w:r>
      <w:r>
        <w:rPr>
          <w:spacing w:val="-3"/>
        </w:rPr>
        <w:t xml:space="preserve"> </w:t>
      </w:r>
      <w:r>
        <w:t>Duties</w:t>
      </w:r>
    </w:p>
    <w:bookmarkEnd w:id="1"/>
    <w:p w14:paraId="2FE82C7D" w14:textId="77777777" w:rsidR="00611C5D" w:rsidRDefault="00E22210">
      <w:pPr>
        <w:pStyle w:val="ListParagraph"/>
        <w:numPr>
          <w:ilvl w:val="0"/>
          <w:numId w:val="2"/>
        </w:numPr>
        <w:tabs>
          <w:tab w:val="left" w:pos="336"/>
        </w:tabs>
        <w:spacing w:before="284"/>
        <w:ind w:right="402" w:firstLine="0"/>
        <w:rPr>
          <w:sz w:val="24"/>
        </w:rPr>
      </w:pPr>
      <w:r>
        <w:rPr>
          <w:sz w:val="24"/>
        </w:rPr>
        <w:t>The State Vice Chairman will be elected by the membership to serve a two-year term and then</w:t>
      </w:r>
      <w:r>
        <w:rPr>
          <w:spacing w:val="-1"/>
          <w:sz w:val="24"/>
        </w:rPr>
        <w:t xml:space="preserve"> </w:t>
      </w:r>
      <w:r>
        <w:rPr>
          <w:sz w:val="24"/>
        </w:rPr>
        <w:t>a</w:t>
      </w:r>
      <w:r>
        <w:rPr>
          <w:spacing w:val="-4"/>
          <w:sz w:val="24"/>
        </w:rPr>
        <w:t xml:space="preserve"> </w:t>
      </w:r>
      <w:r>
        <w:rPr>
          <w:sz w:val="24"/>
        </w:rPr>
        <w:t>two-year</w:t>
      </w:r>
      <w:r>
        <w:rPr>
          <w:spacing w:val="-4"/>
          <w:sz w:val="24"/>
        </w:rPr>
        <w:t xml:space="preserve"> </w:t>
      </w:r>
      <w:r>
        <w:rPr>
          <w:sz w:val="24"/>
        </w:rPr>
        <w:t>term</w:t>
      </w:r>
      <w:r>
        <w:rPr>
          <w:spacing w:val="-1"/>
          <w:sz w:val="24"/>
        </w:rPr>
        <w:t xml:space="preserve"> </w:t>
      </w:r>
      <w:r>
        <w:rPr>
          <w:sz w:val="24"/>
        </w:rPr>
        <w:t>as</w:t>
      </w:r>
      <w:r>
        <w:rPr>
          <w:spacing w:val="-6"/>
          <w:sz w:val="24"/>
        </w:rPr>
        <w:t xml:space="preserve"> </w:t>
      </w:r>
      <w:r>
        <w:rPr>
          <w:sz w:val="24"/>
        </w:rPr>
        <w:t>the</w:t>
      </w:r>
      <w:r>
        <w:rPr>
          <w:spacing w:val="-4"/>
          <w:sz w:val="24"/>
        </w:rPr>
        <w:t xml:space="preserve"> </w:t>
      </w:r>
      <w:r>
        <w:rPr>
          <w:sz w:val="24"/>
        </w:rPr>
        <w:t>Chairman.</w:t>
      </w:r>
      <w:r>
        <w:rPr>
          <w:spacing w:val="40"/>
          <w:sz w:val="24"/>
        </w:rPr>
        <w:t xml:space="preserve"> </w:t>
      </w:r>
      <w:r>
        <w:rPr>
          <w:sz w:val="24"/>
        </w:rPr>
        <w:t>The</w:t>
      </w:r>
      <w:r>
        <w:rPr>
          <w:spacing w:val="-4"/>
          <w:sz w:val="24"/>
        </w:rPr>
        <w:t xml:space="preserve"> </w:t>
      </w:r>
      <w:r>
        <w:rPr>
          <w:sz w:val="24"/>
        </w:rPr>
        <w:t>term</w:t>
      </w:r>
      <w:r>
        <w:rPr>
          <w:spacing w:val="-4"/>
          <w:sz w:val="24"/>
        </w:rPr>
        <w:t xml:space="preserve"> </w:t>
      </w:r>
      <w:r>
        <w:rPr>
          <w:sz w:val="24"/>
        </w:rPr>
        <w:t>of</w:t>
      </w:r>
      <w:r>
        <w:rPr>
          <w:spacing w:val="-1"/>
          <w:sz w:val="24"/>
        </w:rPr>
        <w:t xml:space="preserve"> </w:t>
      </w:r>
      <w:r>
        <w:rPr>
          <w:sz w:val="24"/>
        </w:rPr>
        <w:t>office</w:t>
      </w:r>
      <w:r>
        <w:rPr>
          <w:spacing w:val="-4"/>
          <w:sz w:val="24"/>
        </w:rPr>
        <w:t xml:space="preserve"> </w:t>
      </w:r>
      <w:r>
        <w:rPr>
          <w:sz w:val="24"/>
        </w:rPr>
        <w:t>will</w:t>
      </w:r>
      <w:r>
        <w:rPr>
          <w:spacing w:val="-2"/>
          <w:sz w:val="24"/>
        </w:rPr>
        <w:t xml:space="preserve"> </w:t>
      </w:r>
      <w:r>
        <w:rPr>
          <w:sz w:val="24"/>
        </w:rPr>
        <w:t>begin</w:t>
      </w:r>
      <w:r>
        <w:rPr>
          <w:spacing w:val="-1"/>
          <w:sz w:val="24"/>
        </w:rPr>
        <w:t xml:space="preserve"> </w:t>
      </w:r>
      <w:r>
        <w:rPr>
          <w:sz w:val="24"/>
        </w:rPr>
        <w:t>and</w:t>
      </w:r>
      <w:r>
        <w:rPr>
          <w:spacing w:val="-3"/>
          <w:sz w:val="24"/>
        </w:rPr>
        <w:t xml:space="preserve"> </w:t>
      </w:r>
      <w:r>
        <w:rPr>
          <w:sz w:val="24"/>
        </w:rPr>
        <w:t>end</w:t>
      </w:r>
      <w:r>
        <w:rPr>
          <w:spacing w:val="-1"/>
          <w:sz w:val="24"/>
        </w:rPr>
        <w:t xml:space="preserve"> </w:t>
      </w:r>
      <w:r>
        <w:rPr>
          <w:sz w:val="24"/>
        </w:rPr>
        <w:t>with</w:t>
      </w:r>
      <w:r>
        <w:rPr>
          <w:spacing w:val="-3"/>
          <w:sz w:val="24"/>
        </w:rPr>
        <w:t xml:space="preserve"> </w:t>
      </w:r>
      <w:r>
        <w:rPr>
          <w:sz w:val="24"/>
        </w:rPr>
        <w:t>the</w:t>
      </w:r>
      <w:r>
        <w:rPr>
          <w:spacing w:val="-4"/>
          <w:sz w:val="24"/>
        </w:rPr>
        <w:t xml:space="preserve"> </w:t>
      </w:r>
      <w:r>
        <w:rPr>
          <w:sz w:val="24"/>
        </w:rPr>
        <w:t xml:space="preserve">Annual </w:t>
      </w:r>
      <w:r>
        <w:rPr>
          <w:spacing w:val="-2"/>
          <w:sz w:val="24"/>
        </w:rPr>
        <w:t>Meeting.</w:t>
      </w:r>
    </w:p>
    <w:p w14:paraId="78FF86FB" w14:textId="77777777" w:rsidR="00611C5D" w:rsidRDefault="00E22210">
      <w:pPr>
        <w:pStyle w:val="ListParagraph"/>
        <w:numPr>
          <w:ilvl w:val="0"/>
          <w:numId w:val="2"/>
        </w:numPr>
        <w:tabs>
          <w:tab w:val="left" w:pos="390"/>
        </w:tabs>
        <w:ind w:right="321" w:firstLine="0"/>
        <w:rPr>
          <w:sz w:val="24"/>
        </w:rPr>
      </w:pPr>
      <w:r>
        <w:rPr>
          <w:sz w:val="24"/>
        </w:rPr>
        <w:t>It</w:t>
      </w:r>
      <w:r>
        <w:rPr>
          <w:spacing w:val="-4"/>
          <w:sz w:val="24"/>
        </w:rPr>
        <w:t xml:space="preserve"> </w:t>
      </w:r>
      <w:r>
        <w:rPr>
          <w:sz w:val="24"/>
        </w:rPr>
        <w:t>is</w:t>
      </w:r>
      <w:r>
        <w:rPr>
          <w:spacing w:val="-3"/>
          <w:sz w:val="24"/>
        </w:rPr>
        <w:t xml:space="preserve"> </w:t>
      </w:r>
      <w:r>
        <w:rPr>
          <w:sz w:val="24"/>
        </w:rPr>
        <w:t>the</w:t>
      </w:r>
      <w:r>
        <w:rPr>
          <w:spacing w:val="-4"/>
          <w:sz w:val="24"/>
        </w:rPr>
        <w:t xml:space="preserve"> </w:t>
      </w:r>
      <w:r>
        <w:rPr>
          <w:sz w:val="24"/>
        </w:rPr>
        <w:t>responsibility</w:t>
      </w:r>
      <w:r>
        <w:rPr>
          <w:spacing w:val="-5"/>
          <w:sz w:val="24"/>
        </w:rPr>
        <w:t xml:space="preserve"> </w:t>
      </w:r>
      <w:r>
        <w:rPr>
          <w:sz w:val="24"/>
        </w:rPr>
        <w:t>of</w:t>
      </w:r>
      <w:r>
        <w:rPr>
          <w:spacing w:val="-4"/>
          <w:sz w:val="24"/>
        </w:rPr>
        <w:t xml:space="preserve"> </w:t>
      </w:r>
      <w:r>
        <w:rPr>
          <w:sz w:val="24"/>
        </w:rPr>
        <w:t>the</w:t>
      </w:r>
      <w:r>
        <w:rPr>
          <w:spacing w:val="-4"/>
          <w:sz w:val="24"/>
        </w:rPr>
        <w:t xml:space="preserve"> </w:t>
      </w:r>
      <w:r>
        <w:rPr>
          <w:sz w:val="24"/>
        </w:rPr>
        <w:t>State Vice-Chairman</w:t>
      </w:r>
      <w:r>
        <w:rPr>
          <w:spacing w:val="-2"/>
          <w:sz w:val="24"/>
        </w:rPr>
        <w:t xml:space="preserve"> </w:t>
      </w:r>
      <w:r>
        <w:rPr>
          <w:sz w:val="24"/>
        </w:rPr>
        <w:t>to</w:t>
      </w:r>
      <w:r>
        <w:rPr>
          <w:spacing w:val="-3"/>
          <w:sz w:val="24"/>
        </w:rPr>
        <w:t xml:space="preserve"> </w:t>
      </w:r>
      <w:r>
        <w:rPr>
          <w:sz w:val="24"/>
        </w:rPr>
        <w:t>help</w:t>
      </w:r>
      <w:r>
        <w:rPr>
          <w:spacing w:val="-3"/>
          <w:sz w:val="24"/>
        </w:rPr>
        <w:t xml:space="preserve"> </w:t>
      </w:r>
      <w:r>
        <w:rPr>
          <w:sz w:val="24"/>
        </w:rPr>
        <w:t>guide</w:t>
      </w:r>
      <w:r>
        <w:rPr>
          <w:spacing w:val="-4"/>
          <w:sz w:val="24"/>
        </w:rPr>
        <w:t xml:space="preserve"> </w:t>
      </w:r>
      <w:r>
        <w:rPr>
          <w:sz w:val="24"/>
        </w:rPr>
        <w:t>the</w:t>
      </w:r>
      <w:r>
        <w:rPr>
          <w:spacing w:val="-4"/>
          <w:sz w:val="24"/>
        </w:rPr>
        <w:t xml:space="preserve"> </w:t>
      </w:r>
      <w:r>
        <w:rPr>
          <w:sz w:val="24"/>
        </w:rPr>
        <w:t>Association</w:t>
      </w:r>
      <w:r>
        <w:rPr>
          <w:spacing w:val="-4"/>
          <w:sz w:val="24"/>
        </w:rPr>
        <w:t xml:space="preserve"> </w:t>
      </w:r>
      <w:r>
        <w:rPr>
          <w:sz w:val="24"/>
        </w:rPr>
        <w:t>based</w:t>
      </w:r>
      <w:r>
        <w:rPr>
          <w:spacing w:val="-4"/>
          <w:sz w:val="24"/>
        </w:rPr>
        <w:t xml:space="preserve"> </w:t>
      </w:r>
      <w:r>
        <w:rPr>
          <w:sz w:val="24"/>
        </w:rPr>
        <w:t>on</w:t>
      </w:r>
      <w:r>
        <w:rPr>
          <w:spacing w:val="-2"/>
          <w:sz w:val="24"/>
        </w:rPr>
        <w:t xml:space="preserve"> </w:t>
      </w:r>
      <w:r>
        <w:rPr>
          <w:sz w:val="24"/>
        </w:rPr>
        <w:t>its Mission Statement and Objectives set out in the Bylaws and any other strategic plans developed by the State Board.</w:t>
      </w:r>
    </w:p>
    <w:p w14:paraId="7DEA47A3" w14:textId="77777777" w:rsidR="00611C5D" w:rsidRDefault="00E22210">
      <w:pPr>
        <w:pStyle w:val="ListParagraph"/>
        <w:numPr>
          <w:ilvl w:val="0"/>
          <w:numId w:val="2"/>
        </w:numPr>
        <w:tabs>
          <w:tab w:val="left" w:pos="391"/>
        </w:tabs>
        <w:spacing w:before="278"/>
        <w:ind w:firstLine="0"/>
        <w:rPr>
          <w:sz w:val="24"/>
        </w:rPr>
      </w:pPr>
      <w:r>
        <w:rPr>
          <w:sz w:val="24"/>
        </w:rPr>
        <w:t>Conduct,</w:t>
      </w:r>
      <w:r>
        <w:rPr>
          <w:spacing w:val="-4"/>
          <w:sz w:val="24"/>
        </w:rPr>
        <w:t xml:space="preserve"> </w:t>
      </w:r>
      <w:r>
        <w:rPr>
          <w:sz w:val="24"/>
        </w:rPr>
        <w:t>in</w:t>
      </w:r>
      <w:r>
        <w:rPr>
          <w:spacing w:val="-3"/>
          <w:sz w:val="24"/>
        </w:rPr>
        <w:t xml:space="preserve"> </w:t>
      </w:r>
      <w:r>
        <w:rPr>
          <w:sz w:val="24"/>
        </w:rPr>
        <w:t>the</w:t>
      </w:r>
      <w:r>
        <w:rPr>
          <w:spacing w:val="-1"/>
          <w:sz w:val="24"/>
        </w:rPr>
        <w:t xml:space="preserve"> </w:t>
      </w:r>
      <w:r>
        <w:rPr>
          <w:sz w:val="24"/>
        </w:rPr>
        <w:t>absence</w:t>
      </w:r>
      <w:r>
        <w:rPr>
          <w:spacing w:val="-1"/>
          <w:sz w:val="24"/>
        </w:rPr>
        <w:t xml:space="preserve"> </w:t>
      </w:r>
      <w:r>
        <w:rPr>
          <w:sz w:val="24"/>
        </w:rPr>
        <w:t>of</w:t>
      </w:r>
      <w:r>
        <w:rPr>
          <w:spacing w:val="-3"/>
          <w:sz w:val="24"/>
        </w:rPr>
        <w:t xml:space="preserve"> </w:t>
      </w:r>
      <w:r>
        <w:rPr>
          <w:sz w:val="24"/>
        </w:rPr>
        <w:t>the</w:t>
      </w:r>
      <w:r>
        <w:rPr>
          <w:spacing w:val="-1"/>
          <w:sz w:val="24"/>
        </w:rPr>
        <w:t xml:space="preserve"> </w:t>
      </w:r>
      <w:r>
        <w:rPr>
          <w:sz w:val="24"/>
        </w:rPr>
        <w:t>Chairman,</w:t>
      </w:r>
      <w:r>
        <w:rPr>
          <w:spacing w:val="-4"/>
          <w:sz w:val="24"/>
        </w:rPr>
        <w:t xml:space="preserve"> </w:t>
      </w:r>
      <w:r>
        <w:rPr>
          <w:sz w:val="24"/>
        </w:rPr>
        <w:t>a</w:t>
      </w:r>
      <w:r>
        <w:rPr>
          <w:spacing w:val="-1"/>
          <w:sz w:val="24"/>
        </w:rPr>
        <w:t xml:space="preserve"> </w:t>
      </w:r>
      <w:r>
        <w:rPr>
          <w:sz w:val="24"/>
        </w:rPr>
        <w:t>minimum</w:t>
      </w:r>
      <w:r>
        <w:rPr>
          <w:spacing w:val="-4"/>
          <w:sz w:val="24"/>
        </w:rPr>
        <w:t xml:space="preserve"> </w:t>
      </w:r>
      <w:r>
        <w:rPr>
          <w:sz w:val="24"/>
        </w:rPr>
        <w:t>of</w:t>
      </w:r>
      <w:r>
        <w:rPr>
          <w:spacing w:val="-1"/>
          <w:sz w:val="24"/>
        </w:rPr>
        <w:t xml:space="preserve"> </w:t>
      </w:r>
      <w:r>
        <w:rPr>
          <w:sz w:val="24"/>
        </w:rPr>
        <w:t>one</w:t>
      </w:r>
      <w:r>
        <w:rPr>
          <w:spacing w:val="-3"/>
          <w:sz w:val="24"/>
        </w:rPr>
        <w:t xml:space="preserve"> </w:t>
      </w:r>
      <w:r>
        <w:rPr>
          <w:sz w:val="24"/>
        </w:rPr>
        <w:t>business</w:t>
      </w:r>
      <w:r>
        <w:rPr>
          <w:spacing w:val="-3"/>
          <w:sz w:val="24"/>
        </w:rPr>
        <w:t xml:space="preserve"> </w:t>
      </w:r>
      <w:r>
        <w:rPr>
          <w:sz w:val="24"/>
        </w:rPr>
        <w:t>meeting</w:t>
      </w:r>
      <w:r>
        <w:rPr>
          <w:spacing w:val="-2"/>
          <w:sz w:val="24"/>
        </w:rPr>
        <w:t xml:space="preserve"> </w:t>
      </w:r>
      <w:r>
        <w:rPr>
          <w:sz w:val="24"/>
        </w:rPr>
        <w:t>per</w:t>
      </w:r>
      <w:r>
        <w:rPr>
          <w:spacing w:val="-1"/>
          <w:sz w:val="24"/>
        </w:rPr>
        <w:t xml:space="preserve"> </w:t>
      </w:r>
      <w:r>
        <w:rPr>
          <w:sz w:val="24"/>
        </w:rPr>
        <w:t>year</w:t>
      </w:r>
      <w:r>
        <w:rPr>
          <w:spacing w:val="-2"/>
          <w:sz w:val="24"/>
        </w:rPr>
        <w:t xml:space="preserve"> </w:t>
      </w:r>
      <w:r>
        <w:rPr>
          <w:sz w:val="24"/>
        </w:rPr>
        <w:t>of</w:t>
      </w:r>
      <w:r>
        <w:rPr>
          <w:spacing w:val="-3"/>
          <w:sz w:val="24"/>
        </w:rPr>
        <w:t xml:space="preserve"> </w:t>
      </w:r>
      <w:r>
        <w:rPr>
          <w:sz w:val="24"/>
        </w:rPr>
        <w:t>all the members of the Association at a time and place selected by the Board of Directors. Conduct, in the absence of the Chairman, a minimum of four meetings per year of the State Board of</w:t>
      </w:r>
      <w:r>
        <w:rPr>
          <w:spacing w:val="-2"/>
          <w:sz w:val="24"/>
        </w:rPr>
        <w:t xml:space="preserve"> </w:t>
      </w:r>
      <w:r>
        <w:rPr>
          <w:sz w:val="24"/>
        </w:rPr>
        <w:t>Directors.</w:t>
      </w:r>
      <w:r>
        <w:rPr>
          <w:spacing w:val="40"/>
          <w:sz w:val="24"/>
        </w:rPr>
        <w:t xml:space="preserve"> </w:t>
      </w:r>
      <w:r>
        <w:rPr>
          <w:sz w:val="24"/>
        </w:rPr>
        <w:t>As</w:t>
      </w:r>
      <w:r>
        <w:rPr>
          <w:spacing w:val="-3"/>
          <w:sz w:val="24"/>
        </w:rPr>
        <w:t xml:space="preserve"> </w:t>
      </w:r>
      <w:r>
        <w:rPr>
          <w:sz w:val="24"/>
        </w:rPr>
        <w:t>a</w:t>
      </w:r>
      <w:r>
        <w:rPr>
          <w:spacing w:val="-3"/>
          <w:sz w:val="24"/>
        </w:rPr>
        <w:t xml:space="preserve"> </w:t>
      </w:r>
      <w:r>
        <w:rPr>
          <w:sz w:val="24"/>
        </w:rPr>
        <w:t>proxy,</w:t>
      </w:r>
      <w:r>
        <w:rPr>
          <w:spacing w:val="-1"/>
          <w:sz w:val="24"/>
        </w:rPr>
        <w:t xml:space="preserve"> </w:t>
      </w:r>
      <w:r>
        <w:rPr>
          <w:sz w:val="24"/>
        </w:rPr>
        <w:t>the</w:t>
      </w:r>
      <w:r>
        <w:rPr>
          <w:spacing w:val="-2"/>
          <w:sz w:val="24"/>
        </w:rPr>
        <w:t xml:space="preserve"> </w:t>
      </w:r>
      <w:r>
        <w:rPr>
          <w:sz w:val="24"/>
        </w:rPr>
        <w:t>Vice Chairman</w:t>
      </w:r>
      <w:r>
        <w:rPr>
          <w:spacing w:val="-2"/>
          <w:sz w:val="24"/>
        </w:rPr>
        <w:t xml:space="preserve"> </w:t>
      </w:r>
      <w:r>
        <w:rPr>
          <w:sz w:val="24"/>
        </w:rPr>
        <w:t>will only</w:t>
      </w:r>
      <w:r>
        <w:rPr>
          <w:spacing w:val="-1"/>
          <w:sz w:val="24"/>
        </w:rPr>
        <w:t xml:space="preserve"> </w:t>
      </w:r>
      <w:r>
        <w:rPr>
          <w:sz w:val="24"/>
        </w:rPr>
        <w:t>vote</w:t>
      </w:r>
      <w:r>
        <w:rPr>
          <w:spacing w:val="-2"/>
          <w:sz w:val="24"/>
        </w:rPr>
        <w:t xml:space="preserve"> </w:t>
      </w:r>
      <w:r>
        <w:rPr>
          <w:sz w:val="24"/>
        </w:rPr>
        <w:t>on</w:t>
      </w:r>
      <w:r>
        <w:rPr>
          <w:spacing w:val="-2"/>
          <w:sz w:val="24"/>
        </w:rPr>
        <w:t xml:space="preserve"> </w:t>
      </w:r>
      <w:r>
        <w:rPr>
          <w:sz w:val="24"/>
        </w:rPr>
        <w:t>KWWOA State Board affairs in the event of a tie.</w:t>
      </w:r>
    </w:p>
    <w:p w14:paraId="1FCB2D2E" w14:textId="77777777" w:rsidR="00611C5D" w:rsidRDefault="00E22210">
      <w:pPr>
        <w:pStyle w:val="ListParagraph"/>
        <w:numPr>
          <w:ilvl w:val="0"/>
          <w:numId w:val="2"/>
        </w:numPr>
        <w:tabs>
          <w:tab w:val="left" w:pos="336"/>
        </w:tabs>
        <w:spacing w:before="283"/>
        <w:ind w:right="185" w:firstLine="0"/>
        <w:rPr>
          <w:sz w:val="24"/>
        </w:rPr>
      </w:pPr>
      <w:r>
        <w:rPr>
          <w:sz w:val="24"/>
        </w:rPr>
        <w:t>Assist in promoting KWWOA’s standard operating procedures (see Procedures tab on the KWWOA</w:t>
      </w:r>
      <w:r>
        <w:rPr>
          <w:spacing w:val="-3"/>
          <w:sz w:val="24"/>
        </w:rPr>
        <w:t xml:space="preserve"> </w:t>
      </w:r>
      <w:r>
        <w:rPr>
          <w:sz w:val="24"/>
        </w:rPr>
        <w:t>website)</w:t>
      </w:r>
      <w:r>
        <w:rPr>
          <w:spacing w:val="-2"/>
          <w:sz w:val="24"/>
        </w:rPr>
        <w:t xml:space="preserve"> </w:t>
      </w:r>
      <w:r>
        <w:rPr>
          <w:sz w:val="24"/>
        </w:rPr>
        <w:t>among</w:t>
      </w:r>
      <w:r>
        <w:rPr>
          <w:spacing w:val="-3"/>
          <w:sz w:val="24"/>
        </w:rPr>
        <w:t xml:space="preserve"> </w:t>
      </w:r>
      <w:r>
        <w:rPr>
          <w:sz w:val="24"/>
        </w:rPr>
        <w:t>the</w:t>
      </w:r>
      <w:r>
        <w:rPr>
          <w:spacing w:val="-2"/>
          <w:sz w:val="24"/>
        </w:rPr>
        <w:t xml:space="preserve"> </w:t>
      </w:r>
      <w:r>
        <w:rPr>
          <w:sz w:val="24"/>
        </w:rPr>
        <w:t>State</w:t>
      </w:r>
      <w:r>
        <w:rPr>
          <w:spacing w:val="-5"/>
          <w:sz w:val="24"/>
        </w:rPr>
        <w:t xml:space="preserve"> </w:t>
      </w:r>
      <w:r>
        <w:rPr>
          <w:sz w:val="24"/>
        </w:rPr>
        <w:t>and</w:t>
      </w:r>
      <w:r>
        <w:rPr>
          <w:spacing w:val="-2"/>
          <w:sz w:val="24"/>
        </w:rPr>
        <w:t xml:space="preserve"> </w:t>
      </w:r>
      <w:r>
        <w:rPr>
          <w:sz w:val="24"/>
        </w:rPr>
        <w:t>Chapter</w:t>
      </w:r>
      <w:r>
        <w:rPr>
          <w:spacing w:val="-4"/>
          <w:sz w:val="24"/>
        </w:rPr>
        <w:t xml:space="preserve"> </w:t>
      </w:r>
      <w:r>
        <w:rPr>
          <w:sz w:val="24"/>
        </w:rPr>
        <w:t>Officers</w:t>
      </w:r>
      <w:r>
        <w:rPr>
          <w:spacing w:val="-4"/>
          <w:sz w:val="24"/>
        </w:rPr>
        <w:t xml:space="preserve"> </w:t>
      </w:r>
      <w:r>
        <w:rPr>
          <w:sz w:val="24"/>
        </w:rPr>
        <w:t>to</w:t>
      </w:r>
      <w:r>
        <w:rPr>
          <w:spacing w:val="-5"/>
          <w:sz w:val="24"/>
        </w:rPr>
        <w:t xml:space="preserve"> </w:t>
      </w:r>
      <w:r>
        <w:rPr>
          <w:sz w:val="24"/>
        </w:rPr>
        <w:t>ensure that</w:t>
      </w:r>
      <w:r>
        <w:rPr>
          <w:spacing w:val="-1"/>
          <w:sz w:val="24"/>
        </w:rPr>
        <w:t xml:space="preserve"> </w:t>
      </w:r>
      <w:r>
        <w:rPr>
          <w:sz w:val="24"/>
        </w:rPr>
        <w:t>all</w:t>
      </w:r>
      <w:r>
        <w:rPr>
          <w:spacing w:val="-3"/>
          <w:sz w:val="24"/>
        </w:rPr>
        <w:t xml:space="preserve"> </w:t>
      </w:r>
      <w:r>
        <w:rPr>
          <w:sz w:val="24"/>
        </w:rPr>
        <w:t>are</w:t>
      </w:r>
      <w:r>
        <w:rPr>
          <w:spacing w:val="-2"/>
          <w:sz w:val="24"/>
        </w:rPr>
        <w:t xml:space="preserve"> </w:t>
      </w:r>
      <w:r>
        <w:rPr>
          <w:sz w:val="24"/>
        </w:rPr>
        <w:t>actively/properly performing the duties of their position(s).</w:t>
      </w:r>
    </w:p>
    <w:p w14:paraId="50910604" w14:textId="77777777" w:rsidR="00611C5D" w:rsidRDefault="00E22210">
      <w:pPr>
        <w:pStyle w:val="ListParagraph"/>
        <w:numPr>
          <w:ilvl w:val="0"/>
          <w:numId w:val="1"/>
        </w:numPr>
        <w:tabs>
          <w:tab w:val="left" w:pos="336"/>
        </w:tabs>
        <w:spacing w:line="237" w:lineRule="auto"/>
        <w:ind w:right="981" w:firstLine="0"/>
        <w:rPr>
          <w:sz w:val="24"/>
        </w:rPr>
      </w:pPr>
      <w:r>
        <w:rPr>
          <w:sz w:val="24"/>
        </w:rPr>
        <w:t>Work</w:t>
      </w:r>
      <w:r>
        <w:rPr>
          <w:spacing w:val="-4"/>
          <w:sz w:val="24"/>
        </w:rPr>
        <w:t xml:space="preserve"> </w:t>
      </w:r>
      <w:r>
        <w:rPr>
          <w:sz w:val="24"/>
        </w:rPr>
        <w:t>to</w:t>
      </w:r>
      <w:r>
        <w:rPr>
          <w:spacing w:val="-2"/>
          <w:sz w:val="24"/>
        </w:rPr>
        <w:t xml:space="preserve"> </w:t>
      </w:r>
      <w:r>
        <w:rPr>
          <w:sz w:val="24"/>
        </w:rPr>
        <w:t>ensure</w:t>
      </w:r>
      <w:r>
        <w:rPr>
          <w:spacing w:val="-4"/>
          <w:sz w:val="24"/>
        </w:rPr>
        <w:t xml:space="preserve"> </w:t>
      </w:r>
      <w:r>
        <w:rPr>
          <w:sz w:val="24"/>
        </w:rPr>
        <w:t>that</w:t>
      </w:r>
      <w:r>
        <w:rPr>
          <w:spacing w:val="-4"/>
          <w:sz w:val="24"/>
        </w:rPr>
        <w:t xml:space="preserve"> </w:t>
      </w:r>
      <w:r>
        <w:rPr>
          <w:sz w:val="24"/>
        </w:rPr>
        <w:t>all</w:t>
      </w:r>
      <w:r>
        <w:rPr>
          <w:spacing w:val="-1"/>
          <w:sz w:val="24"/>
        </w:rPr>
        <w:t xml:space="preserve"> </w:t>
      </w:r>
      <w:r>
        <w:rPr>
          <w:sz w:val="24"/>
        </w:rPr>
        <w:t>KWWOA</w:t>
      </w:r>
      <w:r>
        <w:rPr>
          <w:spacing w:val="-3"/>
          <w:sz w:val="24"/>
        </w:rPr>
        <w:t xml:space="preserve"> </w:t>
      </w:r>
      <w:r>
        <w:rPr>
          <w:sz w:val="24"/>
        </w:rPr>
        <w:t>training</w:t>
      </w:r>
      <w:r>
        <w:rPr>
          <w:spacing w:val="-2"/>
          <w:sz w:val="24"/>
        </w:rPr>
        <w:t xml:space="preserve"> </w:t>
      </w:r>
      <w:r>
        <w:rPr>
          <w:sz w:val="24"/>
        </w:rPr>
        <w:t>programs</w:t>
      </w:r>
      <w:r>
        <w:rPr>
          <w:spacing w:val="-3"/>
          <w:sz w:val="24"/>
        </w:rPr>
        <w:t xml:space="preserve"> </w:t>
      </w:r>
      <w:r>
        <w:rPr>
          <w:sz w:val="24"/>
        </w:rPr>
        <w:t>are approved</w:t>
      </w:r>
      <w:r>
        <w:rPr>
          <w:spacing w:val="-4"/>
          <w:sz w:val="24"/>
        </w:rPr>
        <w:t xml:space="preserve"> </w:t>
      </w:r>
      <w:r>
        <w:rPr>
          <w:sz w:val="24"/>
        </w:rPr>
        <w:t>by</w:t>
      </w:r>
      <w:r>
        <w:rPr>
          <w:spacing w:val="-4"/>
          <w:sz w:val="24"/>
        </w:rPr>
        <w:t xml:space="preserve"> </w:t>
      </w:r>
      <w:r>
        <w:rPr>
          <w:sz w:val="24"/>
        </w:rPr>
        <w:t>the</w:t>
      </w:r>
      <w:r>
        <w:rPr>
          <w:spacing w:val="-5"/>
          <w:sz w:val="24"/>
        </w:rPr>
        <w:t xml:space="preserve"> </w:t>
      </w:r>
      <w:r>
        <w:rPr>
          <w:sz w:val="24"/>
        </w:rPr>
        <w:t>KY</w:t>
      </w:r>
      <w:r>
        <w:rPr>
          <w:spacing w:val="-2"/>
          <w:sz w:val="24"/>
        </w:rPr>
        <w:t xml:space="preserve"> </w:t>
      </w:r>
      <w:r>
        <w:rPr>
          <w:sz w:val="24"/>
        </w:rPr>
        <w:t>Boards</w:t>
      </w:r>
      <w:r>
        <w:rPr>
          <w:spacing w:val="-3"/>
          <w:sz w:val="24"/>
        </w:rPr>
        <w:t xml:space="preserve"> </w:t>
      </w:r>
      <w:r>
        <w:rPr>
          <w:sz w:val="24"/>
        </w:rPr>
        <w:t>of Certification and records are maintained for such in the proper manner.</w:t>
      </w:r>
    </w:p>
    <w:p w14:paraId="66A0AC28" w14:textId="77777777" w:rsidR="00611C5D" w:rsidRDefault="00E22210">
      <w:pPr>
        <w:pStyle w:val="ListParagraph"/>
        <w:numPr>
          <w:ilvl w:val="0"/>
          <w:numId w:val="1"/>
        </w:numPr>
        <w:tabs>
          <w:tab w:val="left" w:pos="335"/>
        </w:tabs>
        <w:spacing w:before="284"/>
        <w:ind w:right="332" w:firstLine="0"/>
        <w:rPr>
          <w:sz w:val="24"/>
        </w:rPr>
      </w:pPr>
      <w:r>
        <w:rPr>
          <w:sz w:val="24"/>
        </w:rPr>
        <w:t>Work</w:t>
      </w:r>
      <w:r>
        <w:rPr>
          <w:spacing w:val="-4"/>
          <w:sz w:val="24"/>
        </w:rPr>
        <w:t xml:space="preserve"> </w:t>
      </w:r>
      <w:r>
        <w:rPr>
          <w:sz w:val="24"/>
        </w:rPr>
        <w:t>with</w:t>
      </w:r>
      <w:r>
        <w:rPr>
          <w:spacing w:val="-4"/>
          <w:sz w:val="24"/>
        </w:rPr>
        <w:t xml:space="preserve"> </w:t>
      </w:r>
      <w:r>
        <w:rPr>
          <w:sz w:val="24"/>
        </w:rPr>
        <w:t>the</w:t>
      </w:r>
      <w:r>
        <w:rPr>
          <w:spacing w:val="-1"/>
          <w:sz w:val="24"/>
        </w:rPr>
        <w:t xml:space="preserve"> </w:t>
      </w:r>
      <w:r>
        <w:rPr>
          <w:sz w:val="24"/>
        </w:rPr>
        <w:t>State</w:t>
      </w:r>
      <w:r>
        <w:rPr>
          <w:spacing w:val="-2"/>
          <w:sz w:val="24"/>
        </w:rPr>
        <w:t xml:space="preserve"> </w:t>
      </w:r>
      <w:r>
        <w:rPr>
          <w:sz w:val="24"/>
        </w:rPr>
        <w:t>Board</w:t>
      </w:r>
      <w:r>
        <w:rPr>
          <w:spacing w:val="-1"/>
          <w:sz w:val="24"/>
        </w:rPr>
        <w:t xml:space="preserve"> </w:t>
      </w:r>
      <w:r>
        <w:rPr>
          <w:sz w:val="24"/>
        </w:rPr>
        <w:t>and</w:t>
      </w:r>
      <w:r>
        <w:rPr>
          <w:spacing w:val="-2"/>
          <w:sz w:val="24"/>
        </w:rPr>
        <w:t xml:space="preserve"> </w:t>
      </w:r>
      <w:r>
        <w:rPr>
          <w:sz w:val="24"/>
        </w:rPr>
        <w:t>Chapter</w:t>
      </w:r>
      <w:r>
        <w:rPr>
          <w:spacing w:val="-4"/>
          <w:sz w:val="24"/>
        </w:rPr>
        <w:t xml:space="preserve"> </w:t>
      </w:r>
      <w:r>
        <w:rPr>
          <w:sz w:val="24"/>
        </w:rPr>
        <w:t>Officers</w:t>
      </w:r>
      <w:r>
        <w:rPr>
          <w:spacing w:val="-3"/>
          <w:sz w:val="24"/>
        </w:rPr>
        <w:t xml:space="preserve"> </w:t>
      </w:r>
      <w:r>
        <w:rPr>
          <w:sz w:val="24"/>
        </w:rPr>
        <w:t>to</w:t>
      </w:r>
      <w:r>
        <w:rPr>
          <w:spacing w:val="-2"/>
          <w:sz w:val="24"/>
        </w:rPr>
        <w:t xml:space="preserve"> </w:t>
      </w:r>
      <w:r>
        <w:rPr>
          <w:sz w:val="24"/>
        </w:rPr>
        <w:t>promote</w:t>
      </w:r>
      <w:r>
        <w:rPr>
          <w:spacing w:val="-3"/>
          <w:sz w:val="24"/>
        </w:rPr>
        <w:t xml:space="preserve"> </w:t>
      </w:r>
      <w:r>
        <w:rPr>
          <w:sz w:val="24"/>
        </w:rPr>
        <w:t>KWWOA</w:t>
      </w:r>
      <w:r>
        <w:rPr>
          <w:spacing w:val="-5"/>
          <w:sz w:val="24"/>
        </w:rPr>
        <w:t xml:space="preserve"> </w:t>
      </w:r>
      <w:r>
        <w:rPr>
          <w:sz w:val="24"/>
        </w:rPr>
        <w:t>Membership,</w:t>
      </w:r>
      <w:r>
        <w:rPr>
          <w:spacing w:val="-5"/>
          <w:sz w:val="24"/>
        </w:rPr>
        <w:t xml:space="preserve"> </w:t>
      </w:r>
      <w:r>
        <w:rPr>
          <w:sz w:val="24"/>
        </w:rPr>
        <w:t>training and events to all certified operators, drinking water and wastewater systems, sub- organizations, and associates involved in the business.</w:t>
      </w:r>
    </w:p>
    <w:p w14:paraId="3CF9592B" w14:textId="77777777" w:rsidR="00611C5D" w:rsidRDefault="00E22210">
      <w:pPr>
        <w:pStyle w:val="ListParagraph"/>
        <w:numPr>
          <w:ilvl w:val="0"/>
          <w:numId w:val="1"/>
        </w:numPr>
        <w:tabs>
          <w:tab w:val="left" w:pos="336"/>
        </w:tabs>
        <w:spacing w:before="281"/>
        <w:ind w:right="312" w:firstLine="0"/>
        <w:jc w:val="both"/>
        <w:rPr>
          <w:sz w:val="24"/>
        </w:rPr>
      </w:pPr>
      <w:r>
        <w:rPr>
          <w:sz w:val="24"/>
        </w:rPr>
        <w:t>Work to ensure that Association funds are properly safeguarded and documented and that expenses</w:t>
      </w:r>
      <w:r>
        <w:rPr>
          <w:spacing w:val="-4"/>
          <w:sz w:val="24"/>
        </w:rPr>
        <w:t xml:space="preserve"> </w:t>
      </w:r>
      <w:r>
        <w:rPr>
          <w:sz w:val="24"/>
        </w:rPr>
        <w:t>are</w:t>
      </w:r>
      <w:r>
        <w:rPr>
          <w:spacing w:val="-4"/>
          <w:sz w:val="24"/>
        </w:rPr>
        <w:t xml:space="preserve"> </w:t>
      </w:r>
      <w:r>
        <w:rPr>
          <w:sz w:val="24"/>
        </w:rPr>
        <w:t>paid</w:t>
      </w:r>
      <w:r>
        <w:rPr>
          <w:spacing w:val="-3"/>
          <w:sz w:val="24"/>
        </w:rPr>
        <w:t xml:space="preserve"> </w:t>
      </w:r>
      <w:r>
        <w:rPr>
          <w:sz w:val="24"/>
        </w:rPr>
        <w:t>within</w:t>
      </w:r>
      <w:r>
        <w:rPr>
          <w:spacing w:val="-4"/>
          <w:sz w:val="24"/>
        </w:rPr>
        <w:t xml:space="preserve"> </w:t>
      </w:r>
      <w:r>
        <w:rPr>
          <w:sz w:val="24"/>
        </w:rPr>
        <w:t>30</w:t>
      </w:r>
      <w:r>
        <w:rPr>
          <w:spacing w:val="-4"/>
          <w:sz w:val="24"/>
        </w:rPr>
        <w:t xml:space="preserve"> </w:t>
      </w:r>
      <w:r>
        <w:rPr>
          <w:sz w:val="24"/>
        </w:rPr>
        <w:t>days.</w:t>
      </w:r>
      <w:r>
        <w:rPr>
          <w:spacing w:val="-4"/>
          <w:sz w:val="24"/>
        </w:rPr>
        <w:t xml:space="preserve"> </w:t>
      </w:r>
      <w:r>
        <w:rPr>
          <w:sz w:val="24"/>
        </w:rPr>
        <w:t>Ensure</w:t>
      </w:r>
      <w:r>
        <w:rPr>
          <w:spacing w:val="-1"/>
          <w:sz w:val="24"/>
        </w:rPr>
        <w:t xml:space="preserve"> </w:t>
      </w:r>
      <w:r>
        <w:rPr>
          <w:sz w:val="24"/>
        </w:rPr>
        <w:t>that</w:t>
      </w:r>
      <w:r>
        <w:rPr>
          <w:spacing w:val="-3"/>
          <w:sz w:val="24"/>
        </w:rPr>
        <w:t xml:space="preserve"> </w:t>
      </w:r>
      <w:r>
        <w:rPr>
          <w:sz w:val="24"/>
        </w:rPr>
        <w:t>financial</w:t>
      </w:r>
      <w:r>
        <w:rPr>
          <w:spacing w:val="-2"/>
          <w:sz w:val="24"/>
        </w:rPr>
        <w:t xml:space="preserve"> </w:t>
      </w:r>
      <w:r>
        <w:rPr>
          <w:sz w:val="24"/>
        </w:rPr>
        <w:t>reports</w:t>
      </w:r>
      <w:r>
        <w:rPr>
          <w:spacing w:val="-3"/>
          <w:sz w:val="24"/>
        </w:rPr>
        <w:t xml:space="preserve"> </w:t>
      </w:r>
      <w:r>
        <w:rPr>
          <w:sz w:val="24"/>
        </w:rPr>
        <w:t>are</w:t>
      </w:r>
      <w:r>
        <w:rPr>
          <w:spacing w:val="-4"/>
          <w:sz w:val="24"/>
        </w:rPr>
        <w:t xml:space="preserve"> </w:t>
      </w:r>
      <w:r>
        <w:rPr>
          <w:sz w:val="24"/>
        </w:rPr>
        <w:t>submitted</w:t>
      </w:r>
      <w:r>
        <w:rPr>
          <w:spacing w:val="-4"/>
          <w:sz w:val="24"/>
        </w:rPr>
        <w:t xml:space="preserve"> </w:t>
      </w:r>
      <w:r>
        <w:rPr>
          <w:sz w:val="24"/>
        </w:rPr>
        <w:t>to</w:t>
      </w:r>
      <w:r>
        <w:rPr>
          <w:spacing w:val="-1"/>
          <w:sz w:val="24"/>
        </w:rPr>
        <w:t xml:space="preserve"> </w:t>
      </w:r>
      <w:r>
        <w:rPr>
          <w:sz w:val="24"/>
        </w:rPr>
        <w:t>all</w:t>
      </w:r>
      <w:r>
        <w:rPr>
          <w:spacing w:val="-4"/>
          <w:sz w:val="24"/>
        </w:rPr>
        <w:t xml:space="preserve"> </w:t>
      </w:r>
      <w:r>
        <w:rPr>
          <w:sz w:val="24"/>
        </w:rPr>
        <w:t>the</w:t>
      </w:r>
      <w:r>
        <w:rPr>
          <w:spacing w:val="-2"/>
          <w:sz w:val="24"/>
        </w:rPr>
        <w:t xml:space="preserve"> </w:t>
      </w:r>
      <w:r>
        <w:rPr>
          <w:sz w:val="24"/>
        </w:rPr>
        <w:t>proper authorities (State Board, KY Secretary of State, IRS) in a timely manner.</w:t>
      </w:r>
    </w:p>
    <w:p w14:paraId="44DE89E8" w14:textId="77777777" w:rsidR="00611C5D" w:rsidRDefault="00E22210">
      <w:pPr>
        <w:pStyle w:val="ListParagraph"/>
        <w:numPr>
          <w:ilvl w:val="0"/>
          <w:numId w:val="1"/>
        </w:numPr>
        <w:tabs>
          <w:tab w:val="left" w:pos="335"/>
        </w:tabs>
        <w:spacing w:before="282" w:line="237" w:lineRule="auto"/>
        <w:ind w:right="525" w:firstLine="0"/>
        <w:rPr>
          <w:sz w:val="24"/>
        </w:rPr>
      </w:pPr>
      <w:r>
        <w:rPr>
          <w:sz w:val="24"/>
        </w:rPr>
        <w:t>Assist</w:t>
      </w:r>
      <w:r>
        <w:rPr>
          <w:spacing w:val="-2"/>
          <w:sz w:val="24"/>
        </w:rPr>
        <w:t xml:space="preserve"> </w:t>
      </w:r>
      <w:r>
        <w:rPr>
          <w:sz w:val="24"/>
        </w:rPr>
        <w:t>with</w:t>
      </w:r>
      <w:r>
        <w:rPr>
          <w:spacing w:val="-2"/>
          <w:sz w:val="24"/>
        </w:rPr>
        <w:t xml:space="preserve"> </w:t>
      </w:r>
      <w:r>
        <w:rPr>
          <w:sz w:val="24"/>
        </w:rPr>
        <w:t>locating</w:t>
      </w:r>
      <w:r>
        <w:rPr>
          <w:spacing w:val="-5"/>
          <w:sz w:val="24"/>
        </w:rPr>
        <w:t xml:space="preserve"> </w:t>
      </w:r>
      <w:r>
        <w:rPr>
          <w:sz w:val="24"/>
        </w:rPr>
        <w:t>advertisers</w:t>
      </w:r>
      <w:r>
        <w:rPr>
          <w:spacing w:val="-5"/>
          <w:sz w:val="24"/>
        </w:rPr>
        <w:t xml:space="preserve"> </w:t>
      </w:r>
      <w:r>
        <w:rPr>
          <w:sz w:val="24"/>
        </w:rPr>
        <w:t>for the</w:t>
      </w:r>
      <w:r>
        <w:rPr>
          <w:spacing w:val="-2"/>
          <w:sz w:val="24"/>
        </w:rPr>
        <w:t xml:space="preserve"> </w:t>
      </w:r>
      <w:r>
        <w:rPr>
          <w:sz w:val="24"/>
        </w:rPr>
        <w:t>KWWOA</w:t>
      </w:r>
      <w:r>
        <w:rPr>
          <w:spacing w:val="-2"/>
          <w:sz w:val="24"/>
        </w:rPr>
        <w:t xml:space="preserve"> </w:t>
      </w:r>
      <w:r>
        <w:rPr>
          <w:sz w:val="24"/>
        </w:rPr>
        <w:t>newsletter,</w:t>
      </w:r>
      <w:r>
        <w:rPr>
          <w:spacing w:val="-5"/>
          <w:sz w:val="24"/>
        </w:rPr>
        <w:t xml:space="preserve"> </w:t>
      </w:r>
      <w:r>
        <w:rPr>
          <w:sz w:val="24"/>
        </w:rPr>
        <w:t>web</w:t>
      </w:r>
      <w:r>
        <w:rPr>
          <w:spacing w:val="-4"/>
          <w:sz w:val="24"/>
        </w:rPr>
        <w:t xml:space="preserve"> </w:t>
      </w:r>
      <w:r>
        <w:rPr>
          <w:sz w:val="24"/>
        </w:rPr>
        <w:t>page,</w:t>
      </w:r>
      <w:r>
        <w:rPr>
          <w:spacing w:val="-5"/>
          <w:sz w:val="24"/>
        </w:rPr>
        <w:t xml:space="preserve"> </w:t>
      </w:r>
      <w:r>
        <w:rPr>
          <w:sz w:val="24"/>
        </w:rPr>
        <w:t>events</w:t>
      </w:r>
      <w:r>
        <w:rPr>
          <w:spacing w:val="-4"/>
          <w:sz w:val="24"/>
        </w:rPr>
        <w:t xml:space="preserve"> </w:t>
      </w:r>
      <w:r>
        <w:rPr>
          <w:sz w:val="24"/>
        </w:rPr>
        <w:t>and</w:t>
      </w:r>
      <w:r>
        <w:rPr>
          <w:spacing w:val="-2"/>
          <w:sz w:val="24"/>
        </w:rPr>
        <w:t xml:space="preserve"> </w:t>
      </w:r>
      <w:r>
        <w:rPr>
          <w:sz w:val="24"/>
        </w:rPr>
        <w:t xml:space="preserve">Annual </w:t>
      </w:r>
      <w:r>
        <w:rPr>
          <w:spacing w:val="-2"/>
          <w:sz w:val="24"/>
        </w:rPr>
        <w:t>Conference.</w:t>
      </w:r>
    </w:p>
    <w:p w14:paraId="285D6778" w14:textId="77777777" w:rsidR="00611C5D" w:rsidRDefault="00E22210">
      <w:pPr>
        <w:pStyle w:val="ListParagraph"/>
        <w:numPr>
          <w:ilvl w:val="0"/>
          <w:numId w:val="1"/>
        </w:numPr>
        <w:tabs>
          <w:tab w:val="left" w:pos="391"/>
        </w:tabs>
        <w:spacing w:before="284"/>
        <w:ind w:right="399" w:firstLine="0"/>
        <w:jc w:val="both"/>
        <w:rPr>
          <w:sz w:val="24"/>
        </w:rPr>
      </w:pPr>
      <w:r>
        <w:rPr>
          <w:sz w:val="24"/>
        </w:rPr>
        <w:t>In</w:t>
      </w:r>
      <w:r>
        <w:rPr>
          <w:spacing w:val="-5"/>
          <w:sz w:val="24"/>
        </w:rPr>
        <w:t xml:space="preserve"> </w:t>
      </w:r>
      <w:r>
        <w:rPr>
          <w:sz w:val="24"/>
        </w:rPr>
        <w:t>the</w:t>
      </w:r>
      <w:r>
        <w:rPr>
          <w:spacing w:val="-2"/>
          <w:sz w:val="24"/>
        </w:rPr>
        <w:t xml:space="preserve"> </w:t>
      </w:r>
      <w:r>
        <w:rPr>
          <w:sz w:val="24"/>
        </w:rPr>
        <w:t>long-term</w:t>
      </w:r>
      <w:r>
        <w:rPr>
          <w:spacing w:val="-4"/>
          <w:sz w:val="24"/>
        </w:rPr>
        <w:t xml:space="preserve"> </w:t>
      </w:r>
      <w:r>
        <w:rPr>
          <w:sz w:val="24"/>
        </w:rPr>
        <w:t>absence</w:t>
      </w:r>
      <w:r>
        <w:rPr>
          <w:spacing w:val="-2"/>
          <w:sz w:val="24"/>
        </w:rPr>
        <w:t xml:space="preserve"> </w:t>
      </w:r>
      <w:r>
        <w:rPr>
          <w:sz w:val="24"/>
        </w:rPr>
        <w:t>of</w:t>
      </w:r>
      <w:r>
        <w:rPr>
          <w:spacing w:val="-2"/>
          <w:sz w:val="24"/>
        </w:rPr>
        <w:t xml:space="preserve"> </w:t>
      </w:r>
      <w:r>
        <w:rPr>
          <w:sz w:val="24"/>
        </w:rPr>
        <w:t>the</w:t>
      </w:r>
      <w:r>
        <w:rPr>
          <w:spacing w:val="-5"/>
          <w:sz w:val="24"/>
        </w:rPr>
        <w:t xml:space="preserve"> </w:t>
      </w:r>
      <w:r>
        <w:rPr>
          <w:sz w:val="24"/>
        </w:rPr>
        <w:t>Chairman,</w:t>
      </w:r>
      <w:r>
        <w:rPr>
          <w:spacing w:val="-3"/>
          <w:sz w:val="24"/>
        </w:rPr>
        <w:t xml:space="preserve"> </w:t>
      </w:r>
      <w:r>
        <w:rPr>
          <w:sz w:val="24"/>
        </w:rPr>
        <w:t>serve</w:t>
      </w:r>
      <w:r>
        <w:rPr>
          <w:spacing w:val="-3"/>
          <w:sz w:val="24"/>
        </w:rPr>
        <w:t xml:space="preserve"> </w:t>
      </w:r>
      <w:r>
        <w:rPr>
          <w:sz w:val="24"/>
        </w:rPr>
        <w:t>as</w:t>
      </w:r>
      <w:r>
        <w:rPr>
          <w:spacing w:val="-3"/>
          <w:sz w:val="24"/>
        </w:rPr>
        <w:t xml:space="preserve"> </w:t>
      </w:r>
      <w:r>
        <w:rPr>
          <w:sz w:val="24"/>
        </w:rPr>
        <w:t>the</w:t>
      </w:r>
      <w:r>
        <w:rPr>
          <w:spacing w:val="-4"/>
          <w:sz w:val="24"/>
        </w:rPr>
        <w:t xml:space="preserve"> </w:t>
      </w:r>
      <w:r>
        <w:rPr>
          <w:sz w:val="24"/>
        </w:rPr>
        <w:t>primary</w:t>
      </w:r>
      <w:r>
        <w:rPr>
          <w:spacing w:val="-6"/>
          <w:sz w:val="24"/>
        </w:rPr>
        <w:t xml:space="preserve"> </w:t>
      </w:r>
      <w:r>
        <w:rPr>
          <w:sz w:val="24"/>
        </w:rPr>
        <w:t>supervisor</w:t>
      </w:r>
      <w:r>
        <w:rPr>
          <w:spacing w:val="-2"/>
          <w:sz w:val="24"/>
        </w:rPr>
        <w:t xml:space="preserve"> </w:t>
      </w:r>
      <w:r>
        <w:rPr>
          <w:sz w:val="24"/>
        </w:rPr>
        <w:t>to</w:t>
      </w:r>
      <w:r>
        <w:rPr>
          <w:spacing w:val="-5"/>
          <w:sz w:val="24"/>
        </w:rPr>
        <w:t xml:space="preserve"> </w:t>
      </w:r>
      <w:r>
        <w:rPr>
          <w:sz w:val="24"/>
        </w:rPr>
        <w:t>the</w:t>
      </w:r>
      <w:r>
        <w:rPr>
          <w:spacing w:val="-4"/>
          <w:sz w:val="24"/>
        </w:rPr>
        <w:t xml:space="preserve"> </w:t>
      </w:r>
      <w:r>
        <w:rPr>
          <w:sz w:val="24"/>
        </w:rPr>
        <w:t>Member Services Director, contract State</w:t>
      </w:r>
      <w:r>
        <w:rPr>
          <w:spacing w:val="-1"/>
          <w:sz w:val="24"/>
        </w:rPr>
        <w:t xml:space="preserve"> </w:t>
      </w:r>
      <w:r>
        <w:rPr>
          <w:sz w:val="24"/>
        </w:rPr>
        <w:t>Treasurer and</w:t>
      </w:r>
      <w:r>
        <w:rPr>
          <w:spacing w:val="-1"/>
          <w:sz w:val="24"/>
        </w:rPr>
        <w:t xml:space="preserve"> </w:t>
      </w:r>
      <w:r>
        <w:rPr>
          <w:sz w:val="24"/>
        </w:rPr>
        <w:t>other employees and Sub</w:t>
      </w:r>
      <w:r>
        <w:rPr>
          <w:spacing w:val="-3"/>
          <w:sz w:val="24"/>
        </w:rPr>
        <w:t xml:space="preserve"> </w:t>
      </w:r>
      <w:r>
        <w:rPr>
          <w:sz w:val="24"/>
        </w:rPr>
        <w:t>Organizations, who may be hired, performing all necessary duties to ensure the success of these employees.</w:t>
      </w:r>
    </w:p>
    <w:p w14:paraId="2257266F" w14:textId="77777777" w:rsidR="00611C5D" w:rsidRDefault="00E22210">
      <w:pPr>
        <w:pStyle w:val="ListParagraph"/>
        <w:numPr>
          <w:ilvl w:val="0"/>
          <w:numId w:val="1"/>
        </w:numPr>
        <w:tabs>
          <w:tab w:val="left" w:pos="336"/>
        </w:tabs>
        <w:spacing w:before="281" w:line="276" w:lineRule="auto"/>
        <w:ind w:right="164" w:firstLine="0"/>
        <w:rPr>
          <w:sz w:val="24"/>
        </w:rPr>
      </w:pPr>
      <w:r>
        <w:rPr>
          <w:sz w:val="24"/>
        </w:rPr>
        <w:t>The</w:t>
      </w:r>
      <w:r>
        <w:rPr>
          <w:spacing w:val="-4"/>
          <w:sz w:val="24"/>
        </w:rPr>
        <w:t xml:space="preserve"> </w:t>
      </w:r>
      <w:r>
        <w:rPr>
          <w:sz w:val="24"/>
        </w:rPr>
        <w:t>Vice-Chairman</w:t>
      </w:r>
      <w:r>
        <w:rPr>
          <w:spacing w:val="-2"/>
          <w:sz w:val="24"/>
        </w:rPr>
        <w:t xml:space="preserve"> </w:t>
      </w:r>
      <w:r>
        <w:rPr>
          <w:sz w:val="24"/>
        </w:rPr>
        <w:t>shall</w:t>
      </w:r>
      <w:r>
        <w:rPr>
          <w:spacing w:val="-1"/>
          <w:sz w:val="24"/>
        </w:rPr>
        <w:t xml:space="preserve"> </w:t>
      </w:r>
      <w:r>
        <w:rPr>
          <w:sz w:val="24"/>
        </w:rPr>
        <w:t>serve</w:t>
      </w:r>
      <w:r>
        <w:rPr>
          <w:spacing w:val="-2"/>
          <w:sz w:val="24"/>
        </w:rPr>
        <w:t xml:space="preserve"> </w:t>
      </w:r>
      <w:r>
        <w:rPr>
          <w:sz w:val="24"/>
        </w:rPr>
        <w:t>as</w:t>
      </w:r>
      <w:r>
        <w:rPr>
          <w:spacing w:val="-5"/>
          <w:sz w:val="24"/>
        </w:rPr>
        <w:t xml:space="preserve"> </w:t>
      </w:r>
      <w:r>
        <w:rPr>
          <w:sz w:val="24"/>
        </w:rPr>
        <w:t>Chair</w:t>
      </w:r>
      <w:r>
        <w:rPr>
          <w:spacing w:val="-5"/>
          <w:sz w:val="24"/>
        </w:rPr>
        <w:t xml:space="preserve"> </w:t>
      </w:r>
      <w:r>
        <w:rPr>
          <w:sz w:val="24"/>
        </w:rPr>
        <w:t>of</w:t>
      </w:r>
      <w:r>
        <w:rPr>
          <w:spacing w:val="-4"/>
          <w:sz w:val="24"/>
        </w:rPr>
        <w:t xml:space="preserve"> </w:t>
      </w:r>
      <w:r>
        <w:rPr>
          <w:sz w:val="24"/>
        </w:rPr>
        <w:t>the</w:t>
      </w:r>
      <w:r>
        <w:rPr>
          <w:spacing w:val="-4"/>
          <w:sz w:val="24"/>
        </w:rPr>
        <w:t xml:space="preserve"> </w:t>
      </w:r>
      <w:r>
        <w:rPr>
          <w:sz w:val="24"/>
        </w:rPr>
        <w:t>Awards</w:t>
      </w:r>
      <w:r>
        <w:rPr>
          <w:spacing w:val="-1"/>
          <w:sz w:val="24"/>
        </w:rPr>
        <w:t xml:space="preserve"> </w:t>
      </w:r>
      <w:r>
        <w:rPr>
          <w:sz w:val="24"/>
        </w:rPr>
        <w:t>Committee</w:t>
      </w:r>
      <w:r>
        <w:rPr>
          <w:spacing w:val="-4"/>
          <w:sz w:val="24"/>
        </w:rPr>
        <w:t xml:space="preserve"> </w:t>
      </w:r>
      <w:r>
        <w:rPr>
          <w:sz w:val="24"/>
        </w:rPr>
        <w:t>and</w:t>
      </w:r>
      <w:r>
        <w:rPr>
          <w:spacing w:val="-4"/>
          <w:sz w:val="24"/>
        </w:rPr>
        <w:t xml:space="preserve"> </w:t>
      </w:r>
      <w:r>
        <w:rPr>
          <w:sz w:val="24"/>
        </w:rPr>
        <w:t>ensure</w:t>
      </w:r>
      <w:r>
        <w:rPr>
          <w:spacing w:val="-4"/>
          <w:sz w:val="24"/>
        </w:rPr>
        <w:t xml:space="preserve"> </w:t>
      </w:r>
      <w:r>
        <w:rPr>
          <w:sz w:val="24"/>
        </w:rPr>
        <w:t>that</w:t>
      </w:r>
      <w:r>
        <w:rPr>
          <w:spacing w:val="-4"/>
          <w:sz w:val="24"/>
        </w:rPr>
        <w:t xml:space="preserve"> </w:t>
      </w:r>
      <w:r>
        <w:rPr>
          <w:sz w:val="24"/>
        </w:rPr>
        <w:t>the</w:t>
      </w:r>
      <w:r>
        <w:rPr>
          <w:spacing w:val="-2"/>
          <w:sz w:val="24"/>
        </w:rPr>
        <w:t xml:space="preserve"> </w:t>
      </w:r>
      <w:r>
        <w:rPr>
          <w:sz w:val="24"/>
        </w:rPr>
        <w:t>Awards SOP is followed in the awarding all State Level Awards.</w:t>
      </w:r>
    </w:p>
    <w:p w14:paraId="7D2DD66E" w14:textId="77777777" w:rsidR="00E22210" w:rsidRDefault="00E22210" w:rsidP="00E22210">
      <w:pPr>
        <w:pStyle w:val="ListParagraph"/>
        <w:tabs>
          <w:tab w:val="left" w:pos="336"/>
        </w:tabs>
        <w:spacing w:before="281" w:line="276" w:lineRule="auto"/>
        <w:ind w:right="164"/>
        <w:rPr>
          <w:sz w:val="24"/>
        </w:rPr>
      </w:pPr>
    </w:p>
    <w:p w14:paraId="1C748E4E" w14:textId="77777777" w:rsidR="00E22210" w:rsidRDefault="00E22210" w:rsidP="00E22210">
      <w:pPr>
        <w:pStyle w:val="ListParagraph"/>
        <w:tabs>
          <w:tab w:val="left" w:pos="336"/>
        </w:tabs>
        <w:spacing w:before="281" w:line="276" w:lineRule="auto"/>
        <w:ind w:right="164"/>
        <w:rPr>
          <w:sz w:val="24"/>
        </w:rPr>
      </w:pPr>
    </w:p>
    <w:p w14:paraId="6907C73D" w14:textId="77777777" w:rsidR="00E22210" w:rsidRDefault="00E22210" w:rsidP="00E22210">
      <w:pPr>
        <w:pStyle w:val="ListParagraph"/>
        <w:tabs>
          <w:tab w:val="left" w:pos="336"/>
        </w:tabs>
        <w:spacing w:before="281" w:line="276" w:lineRule="auto"/>
        <w:ind w:right="164"/>
        <w:rPr>
          <w:sz w:val="24"/>
        </w:rPr>
      </w:pPr>
    </w:p>
    <w:p w14:paraId="0DE7453A" w14:textId="65169675" w:rsidR="00E22210" w:rsidRDefault="00753798" w:rsidP="00E22210">
      <w:pPr>
        <w:spacing w:before="37"/>
        <w:ind w:right="114"/>
        <w:jc w:val="right"/>
      </w:pPr>
      <w:r>
        <w:t>July</w:t>
      </w:r>
      <w:r w:rsidR="00E22210">
        <w:rPr>
          <w:spacing w:val="-6"/>
        </w:rPr>
        <w:t xml:space="preserve"> </w:t>
      </w:r>
      <w:r w:rsidR="00E22210">
        <w:rPr>
          <w:spacing w:val="-4"/>
        </w:rPr>
        <w:t>2025</w:t>
      </w:r>
    </w:p>
    <w:p w14:paraId="68B23DE5" w14:textId="77777777" w:rsidR="00E22210" w:rsidRDefault="00E22210" w:rsidP="00E22210">
      <w:pPr>
        <w:pStyle w:val="ListParagraph"/>
        <w:tabs>
          <w:tab w:val="left" w:pos="336"/>
        </w:tabs>
        <w:spacing w:before="281" w:line="276" w:lineRule="auto"/>
        <w:ind w:right="164"/>
        <w:rPr>
          <w:sz w:val="24"/>
        </w:rPr>
      </w:pPr>
    </w:p>
    <w:p w14:paraId="4E53319D" w14:textId="4E59AAB7" w:rsidR="00E22210" w:rsidRPr="00E22210" w:rsidRDefault="00E22210" w:rsidP="00E22210">
      <w:pPr>
        <w:pStyle w:val="BodyText"/>
        <w:spacing w:before="0"/>
        <w:ind w:left="0" w:right="14"/>
        <w:jc w:val="center"/>
      </w:pPr>
      <w:r>
        <w:t>State</w:t>
      </w:r>
      <w:r>
        <w:rPr>
          <w:spacing w:val="-5"/>
        </w:rPr>
        <w:t xml:space="preserve"> </w:t>
      </w:r>
      <w:r>
        <w:t>Vice-Chairman</w:t>
      </w:r>
      <w:r>
        <w:rPr>
          <w:spacing w:val="-3"/>
        </w:rPr>
        <w:t xml:space="preserve"> </w:t>
      </w:r>
      <w:r>
        <w:t>Duties</w:t>
      </w:r>
    </w:p>
    <w:p w14:paraId="4494A8EC" w14:textId="1CC839E6" w:rsidR="00E22210" w:rsidRPr="00753798" w:rsidRDefault="00E22210" w:rsidP="00E22210">
      <w:pPr>
        <w:pStyle w:val="ListParagraph"/>
        <w:numPr>
          <w:ilvl w:val="0"/>
          <w:numId w:val="1"/>
        </w:numPr>
        <w:tabs>
          <w:tab w:val="left" w:pos="336"/>
        </w:tabs>
        <w:spacing w:before="281" w:line="276" w:lineRule="auto"/>
        <w:ind w:right="438"/>
        <w:rPr>
          <w:sz w:val="24"/>
        </w:rPr>
      </w:pPr>
      <w:r w:rsidRPr="00753798">
        <w:rPr>
          <w:sz w:val="24"/>
        </w:rPr>
        <w:t>The Vice-Chairman is allowed upon approval of the board of directors, at the 2</w:t>
      </w:r>
      <w:r w:rsidRPr="00753798">
        <w:rPr>
          <w:sz w:val="24"/>
          <w:vertAlign w:val="superscript"/>
        </w:rPr>
        <w:t>nd</w:t>
      </w:r>
      <w:r w:rsidRPr="00753798">
        <w:rPr>
          <w:sz w:val="24"/>
        </w:rPr>
        <w:t xml:space="preserve"> quarter board of directors</w:t>
      </w:r>
      <w:r w:rsidR="00307B67" w:rsidRPr="00753798">
        <w:rPr>
          <w:sz w:val="24"/>
        </w:rPr>
        <w:t>/membership</w:t>
      </w:r>
      <w:r w:rsidRPr="00753798">
        <w:rPr>
          <w:sz w:val="24"/>
        </w:rPr>
        <w:t xml:space="preserve"> meeting, following the acceptance of the new chair position, to be fairly compensated for his/her role as the Chairman of the Board. This compensation </w:t>
      </w:r>
      <w:r w:rsidR="00307B67" w:rsidRPr="00753798">
        <w:rPr>
          <w:sz w:val="24"/>
        </w:rPr>
        <w:t>may</w:t>
      </w:r>
      <w:r w:rsidRPr="00753798">
        <w:rPr>
          <w:sz w:val="24"/>
        </w:rPr>
        <w:t xml:space="preserve"> begin immediately following the 3</w:t>
      </w:r>
      <w:r w:rsidRPr="00753798">
        <w:rPr>
          <w:sz w:val="24"/>
          <w:vertAlign w:val="superscript"/>
        </w:rPr>
        <w:t>rd</w:t>
      </w:r>
      <w:r w:rsidRPr="00753798">
        <w:rPr>
          <w:sz w:val="24"/>
        </w:rPr>
        <w:t xml:space="preserve"> quarter Board of Directors meeting of year 1 of their new term. The</w:t>
      </w:r>
      <w:r w:rsidR="00307B67" w:rsidRPr="00753798">
        <w:rPr>
          <w:sz w:val="24"/>
        </w:rPr>
        <w:t xml:space="preserve"> Vice-</w:t>
      </w:r>
      <w:r w:rsidRPr="00753798">
        <w:rPr>
          <w:sz w:val="24"/>
        </w:rPr>
        <w:t xml:space="preserve">Chairman may receive compensation after every quarterly meeting for the remainder of his/her term ending after the Annual Membership meeting at the end of his/her two-year term. (see </w:t>
      </w:r>
      <w:r w:rsidR="00F05EAC" w:rsidRPr="00753798">
        <w:rPr>
          <w:sz w:val="24"/>
        </w:rPr>
        <w:t>Travel Reimbursement/Board</w:t>
      </w:r>
      <w:r w:rsidRPr="00753798">
        <w:rPr>
          <w:sz w:val="24"/>
        </w:rPr>
        <w:t xml:space="preserve"> Compensation SOP for guidance)</w:t>
      </w:r>
    </w:p>
    <w:p w14:paraId="40B48568" w14:textId="16212E7E" w:rsidR="00E22210" w:rsidRDefault="00E22210" w:rsidP="00E22210">
      <w:pPr>
        <w:pStyle w:val="ListParagraph"/>
        <w:tabs>
          <w:tab w:val="left" w:pos="336"/>
        </w:tabs>
        <w:spacing w:before="281" w:line="276" w:lineRule="auto"/>
        <w:ind w:right="164"/>
        <w:rPr>
          <w:sz w:val="24"/>
        </w:rPr>
      </w:pPr>
    </w:p>
    <w:p w14:paraId="39FF1171" w14:textId="77777777" w:rsidR="00E22210" w:rsidRDefault="00E22210" w:rsidP="00E22210">
      <w:pPr>
        <w:pStyle w:val="ListParagraph"/>
        <w:tabs>
          <w:tab w:val="left" w:pos="336"/>
        </w:tabs>
        <w:spacing w:before="281" w:line="276" w:lineRule="auto"/>
        <w:ind w:right="164"/>
        <w:rPr>
          <w:sz w:val="24"/>
        </w:rPr>
      </w:pPr>
    </w:p>
    <w:sectPr w:rsidR="00E22210">
      <w:headerReference w:type="default" r:id="rId7"/>
      <w:type w:val="continuous"/>
      <w:pgSz w:w="12240" w:h="15840"/>
      <w:pgMar w:top="680" w:right="1320" w:bottom="280" w:left="13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5A36762" w14:textId="77777777" w:rsidR="0077148F" w:rsidRDefault="0077148F" w:rsidP="00E22210">
      <w:r>
        <w:separator/>
      </w:r>
    </w:p>
  </w:endnote>
  <w:endnote w:type="continuationSeparator" w:id="0">
    <w:p w14:paraId="53FC4286" w14:textId="77777777" w:rsidR="0077148F" w:rsidRDefault="0077148F" w:rsidP="00E2221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1666787" w14:textId="77777777" w:rsidR="0077148F" w:rsidRDefault="0077148F" w:rsidP="00E22210">
      <w:r>
        <w:separator/>
      </w:r>
    </w:p>
  </w:footnote>
  <w:footnote w:type="continuationSeparator" w:id="0">
    <w:p w14:paraId="4C4C2AE2" w14:textId="77777777" w:rsidR="0077148F" w:rsidRDefault="0077148F" w:rsidP="00E2221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404F401" w14:textId="13A41BAA" w:rsidR="00E22210" w:rsidRDefault="00E22210">
    <w:pPr>
      <w:pStyle w:val="Header"/>
    </w:pPr>
    <w:r>
      <w:rPr>
        <w:noProof/>
      </w:rPr>
      <mc:AlternateContent>
        <mc:Choice Requires="wps">
          <w:drawing>
            <wp:anchor distT="0" distB="0" distL="118745" distR="118745" simplePos="0" relativeHeight="251659264" behindDoc="1" locked="0" layoutInCell="1" allowOverlap="0" wp14:anchorId="19C6048E" wp14:editId="5CA96D1D">
              <wp:simplePos x="0" y="0"/>
              <wp:positionH relativeFrom="margin">
                <wp:align>center</wp:align>
              </wp:positionH>
              <mc:AlternateContent>
                <mc:Choice Requires="wp14">
                  <wp:positionV relativeFrom="page">
                    <wp14:pctPosVOffset>4500</wp14:pctPosVOffset>
                  </wp:positionV>
                </mc:Choice>
                <mc:Fallback>
                  <wp:positionV relativeFrom="page">
                    <wp:posOffset>452120</wp:posOffset>
                  </wp:positionV>
                </mc:Fallback>
              </mc:AlternateContent>
              <wp:extent cx="5950039" cy="270457"/>
              <wp:effectExtent l="0" t="0" r="0" b="7620"/>
              <wp:wrapSquare wrapText="bothSides"/>
              <wp:docPr id="197" name="Rectangle 20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5950039" cy="270457"/>
                      </a:xfrm>
                      <a:prstGeom prst="rect">
                        <a:avLst/>
                      </a:prstGeom>
                      <a:solidFill>
                        <a:schemeClr val="accent1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sdt>
                          <w:sdtPr>
                            <w:rPr>
                              <w:caps/>
                              <w:color w:val="FFFFFF" w:themeColor="background1"/>
                            </w:rPr>
                            <w:alias w:val="Title"/>
                            <w:tag w:val=""/>
                            <w:id w:val="1189017394"/>
        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        <w:text/>
                          </w:sdtPr>
                          <w:sdtEndPr/>
                          <w:sdtContent>
                            <w:p w14:paraId="2596C5DC" w14:textId="6DB1A033" w:rsidR="00E22210" w:rsidRDefault="00E22210">
                              <w:pPr>
                                <w:pStyle w:val="Header"/>
                                <w:tabs>
                                  <w:tab w:val="clear" w:pos="4680"/>
                                  <w:tab w:val="clear" w:pos="9360"/>
                                </w:tabs>
                                <w:jc w:val="center"/>
                                <w:rPr>
                                  <w:caps/>
                                  <w:color w:val="FFFFFF" w:themeColor="background1"/>
                                </w:rPr>
                              </w:pPr>
                              <w:r>
                                <w:rPr>
                                  <w:caps/>
                                  <w:color w:val="FFFFFF" w:themeColor="background1"/>
                                </w:rPr>
                                <w:t>state vice-chairman duties sop</w:t>
                              </w:r>
                            </w:p>
                          </w:sdtContent>
                        </w:sdt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  <wp14:sizeRelH relativeFrom="margin">
                <wp14:pctWidth>100000</wp14:pctWidth>
              </wp14:sizeRelH>
              <wp14:sizeRelV relativeFrom="page">
                <wp14:pctHeight>2700</wp14:pctHeight>
              </wp14:sizeRelV>
            </wp:anchor>
          </w:drawing>
        </mc:Choice>
        <mc:Fallback>
          <w:pict>
            <v:rect w14:anchorId="19C6048E" id="Rectangle 200" o:spid="_x0000_s1026" style="position:absolute;margin-left:0;margin-top:0;width:468.5pt;height:21.3pt;z-index:-251657216;visibility:visible;mso-wrap-style:square;mso-width-percent:1000;mso-height-percent:27;mso-top-percent:45;mso-wrap-distance-left:9.35pt;mso-wrap-distance-top:0;mso-wrap-distance-right:9.35pt;mso-wrap-distance-bottom:0;mso-position-horizontal:center;mso-position-horizontal-relative:margin;mso-position-vertical-relative:page;mso-width-percent:1000;mso-height-percent:27;mso-top-percent:45;mso-width-relative:margin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" o:allowoverlap="f" fillcolor="#4f81bd [3204]" stroked="f" strokeweight="2pt">
              <v:textbox style="mso-fit-shape-to-text:t">
                <w:txbxContent>
                  <w:sdt>
                    <w:sdtPr>
                      <w:rPr>
                        <w:caps/>
                        <w:color w:val="FFFFFF" w:themeColor="background1"/>
                      </w:rPr>
                      <w:alias w:val="Title"/>
                      <w:tag w:val=""/>
                      <w:id w:val="1189017394"/>
  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  <w:text/>
                    </w:sdtPr>
                    <w:sdtContent>
                      <w:p w14:paraId="2596C5DC" w14:textId="6DB1A033" w:rsidR="00E22210" w:rsidRDefault="00E22210">
                        <w:pPr>
                          <w:pStyle w:val="Header"/>
                          <w:tabs>
                            <w:tab w:val="clear" w:pos="4680"/>
                            <w:tab w:val="clear" w:pos="9360"/>
                          </w:tabs>
                          <w:jc w:val="center"/>
                          <w:rPr>
                            <w:caps/>
                            <w:color w:val="FFFFFF" w:themeColor="background1"/>
                          </w:rPr>
                        </w:pPr>
                        <w:r>
                          <w:rPr>
                            <w:caps/>
                            <w:color w:val="FFFFFF" w:themeColor="background1"/>
                          </w:rPr>
                          <w:t>state vice-chairman duties sop</w:t>
                        </w:r>
                      </w:p>
                    </w:sdtContent>
                  </w:sdt>
                </w:txbxContent>
              </v:textbox>
              <w10:wrap type="square" anchorx="margin" anchory="page"/>
            </v:rect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797B69"/>
    <w:multiLevelType w:val="hybridMultilevel"/>
    <w:tmpl w:val="8FDC5FCE"/>
    <w:lvl w:ilvl="0" w:tplc="F0487F0C">
      <w:start w:val="1"/>
      <w:numFmt w:val="decimal"/>
      <w:lvlText w:val="%1."/>
      <w:lvlJc w:val="left"/>
      <w:pPr>
        <w:ind w:left="100" w:hanging="238"/>
        <w:jc w:val="left"/>
      </w:pPr>
      <w:rPr>
        <w:rFonts w:ascii="Calibri" w:eastAsia="Calibri" w:hAnsi="Calibri" w:cs="Calibri" w:hint="default"/>
        <w:b w:val="0"/>
        <w:bCs w:val="0"/>
        <w:i w:val="0"/>
        <w:iCs w:val="0"/>
        <w:spacing w:val="-1"/>
        <w:w w:val="100"/>
        <w:sz w:val="24"/>
        <w:szCs w:val="24"/>
        <w:lang w:val="en-US" w:eastAsia="en-US" w:bidi="ar-SA"/>
      </w:rPr>
    </w:lvl>
    <w:lvl w:ilvl="1" w:tplc="91A84AEE">
      <w:numFmt w:val="bullet"/>
      <w:lvlText w:val="•"/>
      <w:lvlJc w:val="left"/>
      <w:pPr>
        <w:ind w:left="1048" w:hanging="238"/>
      </w:pPr>
      <w:rPr>
        <w:rFonts w:hint="default"/>
        <w:lang w:val="en-US" w:eastAsia="en-US" w:bidi="ar-SA"/>
      </w:rPr>
    </w:lvl>
    <w:lvl w:ilvl="2" w:tplc="FAA2DF9C">
      <w:numFmt w:val="bullet"/>
      <w:lvlText w:val="•"/>
      <w:lvlJc w:val="left"/>
      <w:pPr>
        <w:ind w:left="1996" w:hanging="238"/>
      </w:pPr>
      <w:rPr>
        <w:rFonts w:hint="default"/>
        <w:lang w:val="en-US" w:eastAsia="en-US" w:bidi="ar-SA"/>
      </w:rPr>
    </w:lvl>
    <w:lvl w:ilvl="3" w:tplc="046E6430">
      <w:numFmt w:val="bullet"/>
      <w:lvlText w:val="•"/>
      <w:lvlJc w:val="left"/>
      <w:pPr>
        <w:ind w:left="2944" w:hanging="238"/>
      </w:pPr>
      <w:rPr>
        <w:rFonts w:hint="default"/>
        <w:lang w:val="en-US" w:eastAsia="en-US" w:bidi="ar-SA"/>
      </w:rPr>
    </w:lvl>
    <w:lvl w:ilvl="4" w:tplc="02B2BB40">
      <w:numFmt w:val="bullet"/>
      <w:lvlText w:val="•"/>
      <w:lvlJc w:val="left"/>
      <w:pPr>
        <w:ind w:left="3892" w:hanging="238"/>
      </w:pPr>
      <w:rPr>
        <w:rFonts w:hint="default"/>
        <w:lang w:val="en-US" w:eastAsia="en-US" w:bidi="ar-SA"/>
      </w:rPr>
    </w:lvl>
    <w:lvl w:ilvl="5" w:tplc="F7ECB3A2">
      <w:numFmt w:val="bullet"/>
      <w:lvlText w:val="•"/>
      <w:lvlJc w:val="left"/>
      <w:pPr>
        <w:ind w:left="4840" w:hanging="238"/>
      </w:pPr>
      <w:rPr>
        <w:rFonts w:hint="default"/>
        <w:lang w:val="en-US" w:eastAsia="en-US" w:bidi="ar-SA"/>
      </w:rPr>
    </w:lvl>
    <w:lvl w:ilvl="6" w:tplc="04849300">
      <w:numFmt w:val="bullet"/>
      <w:lvlText w:val="•"/>
      <w:lvlJc w:val="left"/>
      <w:pPr>
        <w:ind w:left="5788" w:hanging="238"/>
      </w:pPr>
      <w:rPr>
        <w:rFonts w:hint="default"/>
        <w:lang w:val="en-US" w:eastAsia="en-US" w:bidi="ar-SA"/>
      </w:rPr>
    </w:lvl>
    <w:lvl w:ilvl="7" w:tplc="E196C7BA">
      <w:numFmt w:val="bullet"/>
      <w:lvlText w:val="•"/>
      <w:lvlJc w:val="left"/>
      <w:pPr>
        <w:ind w:left="6736" w:hanging="238"/>
      </w:pPr>
      <w:rPr>
        <w:rFonts w:hint="default"/>
        <w:lang w:val="en-US" w:eastAsia="en-US" w:bidi="ar-SA"/>
      </w:rPr>
    </w:lvl>
    <w:lvl w:ilvl="8" w:tplc="C83E99CC">
      <w:numFmt w:val="bullet"/>
      <w:lvlText w:val="•"/>
      <w:lvlJc w:val="left"/>
      <w:pPr>
        <w:ind w:left="7684" w:hanging="238"/>
      </w:pPr>
      <w:rPr>
        <w:rFonts w:hint="default"/>
        <w:lang w:val="en-US" w:eastAsia="en-US" w:bidi="ar-SA"/>
      </w:rPr>
    </w:lvl>
  </w:abstractNum>
  <w:abstractNum w:abstractNumId="1" w15:restartNumberingAfterBreak="0">
    <w:nsid w:val="28395322"/>
    <w:multiLevelType w:val="hybridMultilevel"/>
    <w:tmpl w:val="0D9C662A"/>
    <w:lvl w:ilvl="0" w:tplc="F6908F1A">
      <w:start w:val="3"/>
      <w:numFmt w:val="decimal"/>
      <w:lvlText w:val="%1."/>
      <w:lvlJc w:val="left"/>
      <w:pPr>
        <w:ind w:left="100" w:hanging="238"/>
        <w:jc w:val="left"/>
      </w:pPr>
      <w:rPr>
        <w:rFonts w:ascii="Calibri" w:eastAsia="Calibri" w:hAnsi="Calibri" w:cs="Calibri" w:hint="default"/>
        <w:b w:val="0"/>
        <w:bCs w:val="0"/>
        <w:i w:val="0"/>
        <w:iCs w:val="0"/>
        <w:spacing w:val="-1"/>
        <w:w w:val="100"/>
        <w:sz w:val="24"/>
        <w:szCs w:val="24"/>
        <w:lang w:val="en-US" w:eastAsia="en-US" w:bidi="ar-SA"/>
      </w:rPr>
    </w:lvl>
    <w:lvl w:ilvl="1" w:tplc="70B69956">
      <w:numFmt w:val="bullet"/>
      <w:lvlText w:val="•"/>
      <w:lvlJc w:val="left"/>
      <w:pPr>
        <w:ind w:left="1048" w:hanging="238"/>
      </w:pPr>
      <w:rPr>
        <w:rFonts w:hint="default"/>
        <w:lang w:val="en-US" w:eastAsia="en-US" w:bidi="ar-SA"/>
      </w:rPr>
    </w:lvl>
    <w:lvl w:ilvl="2" w:tplc="FD205CF4">
      <w:numFmt w:val="bullet"/>
      <w:lvlText w:val="•"/>
      <w:lvlJc w:val="left"/>
      <w:pPr>
        <w:ind w:left="1996" w:hanging="238"/>
      </w:pPr>
      <w:rPr>
        <w:rFonts w:hint="default"/>
        <w:lang w:val="en-US" w:eastAsia="en-US" w:bidi="ar-SA"/>
      </w:rPr>
    </w:lvl>
    <w:lvl w:ilvl="3" w:tplc="7472A7B0">
      <w:numFmt w:val="bullet"/>
      <w:lvlText w:val="•"/>
      <w:lvlJc w:val="left"/>
      <w:pPr>
        <w:ind w:left="2944" w:hanging="238"/>
      </w:pPr>
      <w:rPr>
        <w:rFonts w:hint="default"/>
        <w:lang w:val="en-US" w:eastAsia="en-US" w:bidi="ar-SA"/>
      </w:rPr>
    </w:lvl>
    <w:lvl w:ilvl="4" w:tplc="9F4A468C">
      <w:numFmt w:val="bullet"/>
      <w:lvlText w:val="•"/>
      <w:lvlJc w:val="left"/>
      <w:pPr>
        <w:ind w:left="3892" w:hanging="238"/>
      </w:pPr>
      <w:rPr>
        <w:rFonts w:hint="default"/>
        <w:lang w:val="en-US" w:eastAsia="en-US" w:bidi="ar-SA"/>
      </w:rPr>
    </w:lvl>
    <w:lvl w:ilvl="5" w:tplc="FD286BB2">
      <w:numFmt w:val="bullet"/>
      <w:lvlText w:val="•"/>
      <w:lvlJc w:val="left"/>
      <w:pPr>
        <w:ind w:left="4840" w:hanging="238"/>
      </w:pPr>
      <w:rPr>
        <w:rFonts w:hint="default"/>
        <w:lang w:val="en-US" w:eastAsia="en-US" w:bidi="ar-SA"/>
      </w:rPr>
    </w:lvl>
    <w:lvl w:ilvl="6" w:tplc="EA845A4E">
      <w:numFmt w:val="bullet"/>
      <w:lvlText w:val="•"/>
      <w:lvlJc w:val="left"/>
      <w:pPr>
        <w:ind w:left="5788" w:hanging="238"/>
      </w:pPr>
      <w:rPr>
        <w:rFonts w:hint="default"/>
        <w:lang w:val="en-US" w:eastAsia="en-US" w:bidi="ar-SA"/>
      </w:rPr>
    </w:lvl>
    <w:lvl w:ilvl="7" w:tplc="FB78EBC0">
      <w:numFmt w:val="bullet"/>
      <w:lvlText w:val="•"/>
      <w:lvlJc w:val="left"/>
      <w:pPr>
        <w:ind w:left="6736" w:hanging="238"/>
      </w:pPr>
      <w:rPr>
        <w:rFonts w:hint="default"/>
        <w:lang w:val="en-US" w:eastAsia="en-US" w:bidi="ar-SA"/>
      </w:rPr>
    </w:lvl>
    <w:lvl w:ilvl="8" w:tplc="E27C40F2">
      <w:numFmt w:val="bullet"/>
      <w:lvlText w:val="•"/>
      <w:lvlJc w:val="left"/>
      <w:pPr>
        <w:ind w:left="7684" w:hanging="238"/>
      </w:pPr>
      <w:rPr>
        <w:rFonts w:hint="default"/>
        <w:lang w:val="en-US" w:eastAsia="en-US" w:bidi="ar-SA"/>
      </w:rPr>
    </w:lvl>
  </w:abstractNum>
  <w:abstractNum w:abstractNumId="2" w15:restartNumberingAfterBreak="0">
    <w:nsid w:val="517669ED"/>
    <w:multiLevelType w:val="hybridMultilevel"/>
    <w:tmpl w:val="DC7E7F94"/>
    <w:lvl w:ilvl="0" w:tplc="3DB83E7A">
      <w:start w:val="3"/>
      <w:numFmt w:val="decimal"/>
      <w:lvlText w:val="%1."/>
      <w:lvlJc w:val="left"/>
      <w:pPr>
        <w:ind w:left="100" w:hanging="238"/>
        <w:jc w:val="left"/>
      </w:pPr>
      <w:rPr>
        <w:rFonts w:ascii="Calibri" w:eastAsia="Calibri" w:hAnsi="Calibri" w:cs="Calibri" w:hint="default"/>
        <w:b w:val="0"/>
        <w:bCs w:val="0"/>
        <w:i w:val="0"/>
        <w:iCs w:val="0"/>
        <w:spacing w:val="-1"/>
        <w:w w:val="100"/>
        <w:sz w:val="24"/>
        <w:szCs w:val="24"/>
        <w:lang w:val="en-US" w:eastAsia="en-US" w:bidi="ar-SA"/>
      </w:rPr>
    </w:lvl>
    <w:lvl w:ilvl="1" w:tplc="5E428292">
      <w:numFmt w:val="bullet"/>
      <w:lvlText w:val="•"/>
      <w:lvlJc w:val="left"/>
      <w:pPr>
        <w:ind w:left="1048" w:hanging="238"/>
      </w:pPr>
      <w:rPr>
        <w:rFonts w:hint="default"/>
        <w:lang w:val="en-US" w:eastAsia="en-US" w:bidi="ar-SA"/>
      </w:rPr>
    </w:lvl>
    <w:lvl w:ilvl="2" w:tplc="A91E91DE">
      <w:numFmt w:val="bullet"/>
      <w:lvlText w:val="•"/>
      <w:lvlJc w:val="left"/>
      <w:pPr>
        <w:ind w:left="1996" w:hanging="238"/>
      </w:pPr>
      <w:rPr>
        <w:rFonts w:hint="default"/>
        <w:lang w:val="en-US" w:eastAsia="en-US" w:bidi="ar-SA"/>
      </w:rPr>
    </w:lvl>
    <w:lvl w:ilvl="3" w:tplc="998617F6">
      <w:numFmt w:val="bullet"/>
      <w:lvlText w:val="•"/>
      <w:lvlJc w:val="left"/>
      <w:pPr>
        <w:ind w:left="2944" w:hanging="238"/>
      </w:pPr>
      <w:rPr>
        <w:rFonts w:hint="default"/>
        <w:lang w:val="en-US" w:eastAsia="en-US" w:bidi="ar-SA"/>
      </w:rPr>
    </w:lvl>
    <w:lvl w:ilvl="4" w:tplc="8F66A150">
      <w:numFmt w:val="bullet"/>
      <w:lvlText w:val="•"/>
      <w:lvlJc w:val="left"/>
      <w:pPr>
        <w:ind w:left="3892" w:hanging="238"/>
      </w:pPr>
      <w:rPr>
        <w:rFonts w:hint="default"/>
        <w:lang w:val="en-US" w:eastAsia="en-US" w:bidi="ar-SA"/>
      </w:rPr>
    </w:lvl>
    <w:lvl w:ilvl="5" w:tplc="FB78F536">
      <w:numFmt w:val="bullet"/>
      <w:lvlText w:val="•"/>
      <w:lvlJc w:val="left"/>
      <w:pPr>
        <w:ind w:left="4840" w:hanging="238"/>
      </w:pPr>
      <w:rPr>
        <w:rFonts w:hint="default"/>
        <w:lang w:val="en-US" w:eastAsia="en-US" w:bidi="ar-SA"/>
      </w:rPr>
    </w:lvl>
    <w:lvl w:ilvl="6" w:tplc="CD86341E">
      <w:numFmt w:val="bullet"/>
      <w:lvlText w:val="•"/>
      <w:lvlJc w:val="left"/>
      <w:pPr>
        <w:ind w:left="5788" w:hanging="238"/>
      </w:pPr>
      <w:rPr>
        <w:rFonts w:hint="default"/>
        <w:lang w:val="en-US" w:eastAsia="en-US" w:bidi="ar-SA"/>
      </w:rPr>
    </w:lvl>
    <w:lvl w:ilvl="7" w:tplc="BBFC47B6">
      <w:numFmt w:val="bullet"/>
      <w:lvlText w:val="•"/>
      <w:lvlJc w:val="left"/>
      <w:pPr>
        <w:ind w:left="6736" w:hanging="238"/>
      </w:pPr>
      <w:rPr>
        <w:rFonts w:hint="default"/>
        <w:lang w:val="en-US" w:eastAsia="en-US" w:bidi="ar-SA"/>
      </w:rPr>
    </w:lvl>
    <w:lvl w:ilvl="8" w:tplc="74A8CE72">
      <w:numFmt w:val="bullet"/>
      <w:lvlText w:val="•"/>
      <w:lvlJc w:val="left"/>
      <w:pPr>
        <w:ind w:left="7684" w:hanging="238"/>
      </w:pPr>
      <w:rPr>
        <w:rFonts w:hint="default"/>
        <w:lang w:val="en-US" w:eastAsia="en-US" w:bidi="ar-SA"/>
      </w:rPr>
    </w:lvl>
  </w:abstractNum>
  <w:abstractNum w:abstractNumId="3" w15:restartNumberingAfterBreak="0">
    <w:nsid w:val="6EE76A2A"/>
    <w:multiLevelType w:val="hybridMultilevel"/>
    <w:tmpl w:val="4DD072BC"/>
    <w:lvl w:ilvl="0" w:tplc="F6908F1A">
      <w:start w:val="3"/>
      <w:numFmt w:val="decimal"/>
      <w:lvlText w:val="%1."/>
      <w:lvlJc w:val="left"/>
      <w:pPr>
        <w:ind w:left="70" w:hanging="238"/>
        <w:jc w:val="left"/>
      </w:pPr>
      <w:rPr>
        <w:rFonts w:ascii="Calibri" w:eastAsia="Calibri" w:hAnsi="Calibri" w:cs="Calibri" w:hint="default"/>
        <w:b w:val="0"/>
        <w:bCs w:val="0"/>
        <w:i w:val="0"/>
        <w:iCs w:val="0"/>
        <w:spacing w:val="-1"/>
        <w:w w:val="100"/>
        <w:sz w:val="24"/>
        <w:szCs w:val="24"/>
        <w:lang w:val="en-US" w:eastAsia="en-US" w:bidi="ar-SA"/>
      </w:rPr>
    </w:lvl>
    <w:lvl w:ilvl="1" w:tplc="04090019" w:tentative="1">
      <w:start w:val="1"/>
      <w:numFmt w:val="lowerLetter"/>
      <w:lvlText w:val="%2."/>
      <w:lvlJc w:val="left"/>
      <w:pPr>
        <w:ind w:left="1410" w:hanging="360"/>
      </w:pPr>
    </w:lvl>
    <w:lvl w:ilvl="2" w:tplc="0409001B" w:tentative="1">
      <w:start w:val="1"/>
      <w:numFmt w:val="lowerRoman"/>
      <w:lvlText w:val="%3."/>
      <w:lvlJc w:val="right"/>
      <w:pPr>
        <w:ind w:left="2130" w:hanging="180"/>
      </w:pPr>
    </w:lvl>
    <w:lvl w:ilvl="3" w:tplc="0409000F" w:tentative="1">
      <w:start w:val="1"/>
      <w:numFmt w:val="decimal"/>
      <w:lvlText w:val="%4."/>
      <w:lvlJc w:val="left"/>
      <w:pPr>
        <w:ind w:left="2850" w:hanging="360"/>
      </w:pPr>
    </w:lvl>
    <w:lvl w:ilvl="4" w:tplc="04090019" w:tentative="1">
      <w:start w:val="1"/>
      <w:numFmt w:val="lowerLetter"/>
      <w:lvlText w:val="%5."/>
      <w:lvlJc w:val="left"/>
      <w:pPr>
        <w:ind w:left="3570" w:hanging="360"/>
      </w:pPr>
    </w:lvl>
    <w:lvl w:ilvl="5" w:tplc="0409001B" w:tentative="1">
      <w:start w:val="1"/>
      <w:numFmt w:val="lowerRoman"/>
      <w:lvlText w:val="%6."/>
      <w:lvlJc w:val="right"/>
      <w:pPr>
        <w:ind w:left="4290" w:hanging="180"/>
      </w:pPr>
    </w:lvl>
    <w:lvl w:ilvl="6" w:tplc="0409000F" w:tentative="1">
      <w:start w:val="1"/>
      <w:numFmt w:val="decimal"/>
      <w:lvlText w:val="%7."/>
      <w:lvlJc w:val="left"/>
      <w:pPr>
        <w:ind w:left="5010" w:hanging="360"/>
      </w:pPr>
    </w:lvl>
    <w:lvl w:ilvl="7" w:tplc="04090019" w:tentative="1">
      <w:start w:val="1"/>
      <w:numFmt w:val="lowerLetter"/>
      <w:lvlText w:val="%8."/>
      <w:lvlJc w:val="left"/>
      <w:pPr>
        <w:ind w:left="5730" w:hanging="360"/>
      </w:pPr>
    </w:lvl>
    <w:lvl w:ilvl="8" w:tplc="0409001B" w:tentative="1">
      <w:start w:val="1"/>
      <w:numFmt w:val="lowerRoman"/>
      <w:lvlText w:val="%9."/>
      <w:lvlJc w:val="right"/>
      <w:pPr>
        <w:ind w:left="6450" w:hanging="180"/>
      </w:pPr>
    </w:lvl>
  </w:abstractNum>
  <w:num w:numId="1" w16cid:durableId="1662005834">
    <w:abstractNumId w:val="1"/>
  </w:num>
  <w:num w:numId="2" w16cid:durableId="1462728805">
    <w:abstractNumId w:val="0"/>
  </w:num>
  <w:num w:numId="3" w16cid:durableId="1854496333">
    <w:abstractNumId w:val="2"/>
  </w:num>
  <w:num w:numId="4" w16cid:durableId="174175717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11C5D"/>
    <w:rsid w:val="00027FCB"/>
    <w:rsid w:val="00172AEF"/>
    <w:rsid w:val="00307B67"/>
    <w:rsid w:val="00343FF0"/>
    <w:rsid w:val="005F5D3E"/>
    <w:rsid w:val="00611C5D"/>
    <w:rsid w:val="00753798"/>
    <w:rsid w:val="0077148F"/>
    <w:rsid w:val="00B8534F"/>
    <w:rsid w:val="00E22210"/>
    <w:rsid w:val="00E658B7"/>
    <w:rsid w:val="00F05E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3447F6A"/>
  <w15:docId w15:val="{7F4B3552-EC88-497B-9475-EE6D6F6258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libri" w:eastAsia="Calibri" w:hAnsi="Calibri" w:cs="Calibr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spacing w:before="280"/>
      <w:ind w:left="100"/>
    </w:pPr>
    <w:rPr>
      <w:sz w:val="24"/>
      <w:szCs w:val="24"/>
    </w:rPr>
  </w:style>
  <w:style w:type="paragraph" w:styleId="ListParagraph">
    <w:name w:val="List Paragraph"/>
    <w:basedOn w:val="Normal"/>
    <w:uiPriority w:val="1"/>
    <w:qFormat/>
    <w:pPr>
      <w:spacing w:before="280"/>
      <w:ind w:left="100" w:right="159"/>
    </w:pPr>
  </w:style>
  <w:style w:type="paragraph" w:customStyle="1" w:styleId="TableParagraph">
    <w:name w:val="Table Paragraph"/>
    <w:basedOn w:val="Normal"/>
    <w:uiPriority w:val="1"/>
    <w:qFormat/>
  </w:style>
  <w:style w:type="paragraph" w:styleId="Header">
    <w:name w:val="header"/>
    <w:basedOn w:val="Normal"/>
    <w:link w:val="HeaderChar"/>
    <w:uiPriority w:val="99"/>
    <w:unhideWhenUsed/>
    <w:rsid w:val="00E22210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E22210"/>
    <w:rPr>
      <w:rFonts w:ascii="Calibri" w:eastAsia="Calibri" w:hAnsi="Calibri" w:cs="Calibri"/>
    </w:rPr>
  </w:style>
  <w:style w:type="paragraph" w:styleId="Footer">
    <w:name w:val="footer"/>
    <w:basedOn w:val="Normal"/>
    <w:link w:val="FooterChar"/>
    <w:uiPriority w:val="99"/>
    <w:unhideWhenUsed/>
    <w:rsid w:val="00E22210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22210"/>
    <w:rPr>
      <w:rFonts w:ascii="Calibri" w:eastAsia="Calibri" w:hAnsi="Calibri" w:cs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426</Words>
  <Characters>2430</Characters>
  <Application>Microsoft Office Word</Application>
  <DocSecurity>0</DocSecurity>
  <Lines>20</Lines>
  <Paragraphs>5</Paragraphs>
  <ScaleCrop>false</ScaleCrop>
  <Company/>
  <LinksUpToDate>false</LinksUpToDate>
  <CharactersWithSpaces>2851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state vice-chairman duties sop</dc:title>
  <dc:creator>Lisa B Detherage</dc:creator>
  <cp:lastModifiedBy>Jeremy Woosley</cp:lastModifiedBy>
  <cp:revision>2</cp:revision>
  <dcterms:created xsi:type="dcterms:W3CDTF">2026-08-11T13:54:00Z</dcterms:created>
  <dcterms:modified xsi:type="dcterms:W3CDTF">2026-08-11T13:54:00Z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2014-10-17T00:00:00Z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2025-02-28T00:00:00Z</vt:filetime>
  </property>
  <property fmtid="{D5CDD505-2E9C-101B-9397-08002B2CF9AE}" pid="5" name="Producer">
    <vt:lpwstr>Microsoft® Word 2010</vt:lpwstr>
  </property>
</Properties>
</file>